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81642" w:rsidRPr="002A4777" w:rsidRDefault="00781642" w:rsidP="00781642">
      <w:pPr>
        <w:jc w:val="center"/>
        <w:rPr>
          <w:rFonts w:ascii="Arial" w:eastAsia="Times New Roman" w:hAnsi="Arial" w:cs="Arial"/>
          <w:b/>
          <w:color w:val="000000"/>
          <w:sz w:val="96"/>
          <w:szCs w:val="72"/>
          <w:lang w:eastAsia="es-CO"/>
        </w:rPr>
      </w:pPr>
      <w:r w:rsidRPr="002A4777">
        <w:rPr>
          <w:rFonts w:ascii="Arial" w:eastAsia="Times New Roman" w:hAnsi="Arial" w:cs="Arial"/>
          <w:b/>
          <w:color w:val="000000"/>
          <w:sz w:val="96"/>
          <w:szCs w:val="72"/>
          <w:lang w:eastAsia="es-CO"/>
        </w:rPr>
        <w:t>PROTOCOLO DE LIMPIEZA Y DESINFECCIÓN</w:t>
      </w:r>
    </w:p>
    <w:p w:rsidR="00781642" w:rsidRDefault="002A4777" w:rsidP="00781642">
      <w:pPr>
        <w:jc w:val="center"/>
        <w:rPr>
          <w:rFonts w:ascii="Arial" w:eastAsia="Times New Roman" w:hAnsi="Arial" w:cs="Arial"/>
          <w:b/>
          <w:color w:val="000000"/>
          <w:sz w:val="72"/>
          <w:szCs w:val="72"/>
          <w:lang w:eastAsia="es-CO"/>
        </w:rPr>
      </w:pPr>
      <w:r w:rsidRPr="00431791">
        <w:rPr>
          <w:rFonts w:ascii="Arial" w:hAnsi="Arial" w:cs="Arial"/>
          <w:b/>
          <w:iCs/>
          <w:noProof/>
          <w:sz w:val="72"/>
          <w:szCs w:val="72"/>
          <w:lang w:eastAsia="es-CO"/>
        </w:rPr>
        <w:drawing>
          <wp:anchor distT="0" distB="0" distL="114300" distR="114300" simplePos="0" relativeHeight="251659264" behindDoc="1" locked="0" layoutInCell="1" allowOverlap="1" wp14:anchorId="73C87B7C" wp14:editId="6D363749">
            <wp:simplePos x="0" y="0"/>
            <wp:positionH relativeFrom="margin">
              <wp:posOffset>501015</wp:posOffset>
            </wp:positionH>
            <wp:positionV relativeFrom="margin">
              <wp:posOffset>3002803</wp:posOffset>
            </wp:positionV>
            <wp:extent cx="4762500" cy="4258310"/>
            <wp:effectExtent l="0" t="0" r="0" b="0"/>
            <wp:wrapNone/>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lum bright="70000" contrast="-70000"/>
                      <a:extLst>
                        <a:ext uri="{28A0092B-C50C-407E-A947-70E740481C1C}">
                          <a14:useLocalDpi xmlns:a14="http://schemas.microsoft.com/office/drawing/2010/main" val="0"/>
                        </a:ext>
                      </a:extLst>
                    </a:blip>
                    <a:srcRect/>
                    <a:stretch>
                      <a:fillRect/>
                    </a:stretch>
                  </pic:blipFill>
                  <pic:spPr bwMode="auto">
                    <a:xfrm>
                      <a:off x="0" y="0"/>
                      <a:ext cx="4762500" cy="425831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781642" w:rsidRDefault="00781642" w:rsidP="00781642">
      <w:pPr>
        <w:spacing w:after="160" w:line="259" w:lineRule="auto"/>
        <w:jc w:val="center"/>
        <w:rPr>
          <w:rFonts w:ascii="Arial" w:eastAsia="Times New Roman" w:hAnsi="Arial" w:cs="Arial"/>
          <w:b/>
          <w:color w:val="000000"/>
          <w:sz w:val="24"/>
          <w:szCs w:val="24"/>
          <w:lang w:eastAsia="es-CO"/>
        </w:rPr>
      </w:pPr>
    </w:p>
    <w:p w:rsidR="00781642" w:rsidRDefault="00781642" w:rsidP="00781642">
      <w:pPr>
        <w:spacing w:after="160" w:line="259" w:lineRule="auto"/>
        <w:jc w:val="center"/>
        <w:rPr>
          <w:rFonts w:ascii="Arial" w:eastAsia="Times New Roman" w:hAnsi="Arial" w:cs="Arial"/>
          <w:b/>
          <w:color w:val="000000"/>
          <w:sz w:val="24"/>
          <w:szCs w:val="24"/>
          <w:lang w:eastAsia="es-CO"/>
        </w:rPr>
      </w:pPr>
    </w:p>
    <w:p w:rsidR="00781642" w:rsidRDefault="00781642" w:rsidP="00781642">
      <w:pPr>
        <w:spacing w:after="160" w:line="259" w:lineRule="auto"/>
        <w:jc w:val="center"/>
        <w:rPr>
          <w:rFonts w:ascii="Arial" w:eastAsia="Times New Roman" w:hAnsi="Arial" w:cs="Arial"/>
          <w:b/>
          <w:color w:val="000000"/>
          <w:sz w:val="24"/>
          <w:szCs w:val="24"/>
          <w:lang w:eastAsia="es-CO"/>
        </w:rPr>
      </w:pPr>
    </w:p>
    <w:p w:rsidR="00781642" w:rsidRDefault="00781642" w:rsidP="00781642">
      <w:pPr>
        <w:spacing w:after="160" w:line="259" w:lineRule="auto"/>
        <w:jc w:val="center"/>
        <w:rPr>
          <w:rFonts w:ascii="Arial" w:eastAsia="Times New Roman" w:hAnsi="Arial" w:cs="Arial"/>
          <w:b/>
          <w:color w:val="000000"/>
          <w:sz w:val="24"/>
          <w:szCs w:val="24"/>
          <w:lang w:eastAsia="es-CO"/>
        </w:rPr>
      </w:pPr>
    </w:p>
    <w:p w:rsidR="00781642" w:rsidRDefault="00781642" w:rsidP="00781642">
      <w:pPr>
        <w:spacing w:after="160" w:line="259" w:lineRule="auto"/>
        <w:jc w:val="center"/>
        <w:rPr>
          <w:rFonts w:ascii="Arial" w:eastAsia="Times New Roman" w:hAnsi="Arial" w:cs="Arial"/>
          <w:b/>
          <w:color w:val="000000"/>
          <w:sz w:val="24"/>
          <w:szCs w:val="24"/>
          <w:lang w:eastAsia="es-CO"/>
        </w:rPr>
      </w:pPr>
    </w:p>
    <w:p w:rsidR="00781642" w:rsidRDefault="00781642" w:rsidP="00781642">
      <w:pPr>
        <w:spacing w:after="160" w:line="259" w:lineRule="auto"/>
        <w:jc w:val="center"/>
        <w:rPr>
          <w:rFonts w:ascii="Arial" w:eastAsia="Times New Roman" w:hAnsi="Arial" w:cs="Arial"/>
          <w:b/>
          <w:color w:val="000000"/>
          <w:sz w:val="24"/>
          <w:szCs w:val="24"/>
          <w:lang w:eastAsia="es-CO"/>
        </w:rPr>
      </w:pPr>
    </w:p>
    <w:p w:rsidR="00781642" w:rsidRDefault="00781642" w:rsidP="00781642">
      <w:pPr>
        <w:spacing w:after="160" w:line="259" w:lineRule="auto"/>
        <w:jc w:val="center"/>
        <w:rPr>
          <w:rFonts w:ascii="Arial" w:eastAsia="Times New Roman" w:hAnsi="Arial" w:cs="Arial"/>
          <w:b/>
          <w:color w:val="000000"/>
          <w:sz w:val="24"/>
          <w:szCs w:val="24"/>
          <w:lang w:eastAsia="es-CO"/>
        </w:rPr>
      </w:pPr>
    </w:p>
    <w:p w:rsidR="00781642" w:rsidRDefault="00781642" w:rsidP="00781642">
      <w:pPr>
        <w:spacing w:after="160" w:line="259" w:lineRule="auto"/>
        <w:jc w:val="center"/>
        <w:rPr>
          <w:rFonts w:ascii="Arial" w:eastAsia="Times New Roman" w:hAnsi="Arial" w:cs="Arial"/>
          <w:b/>
          <w:color w:val="000000"/>
          <w:sz w:val="24"/>
          <w:szCs w:val="24"/>
          <w:lang w:eastAsia="es-CO"/>
        </w:rPr>
      </w:pPr>
    </w:p>
    <w:p w:rsidR="00781642" w:rsidRDefault="00781642" w:rsidP="00781642">
      <w:pPr>
        <w:spacing w:after="160" w:line="259" w:lineRule="auto"/>
        <w:jc w:val="center"/>
        <w:rPr>
          <w:rFonts w:ascii="Arial" w:eastAsia="Times New Roman" w:hAnsi="Arial" w:cs="Arial"/>
          <w:b/>
          <w:color w:val="000000"/>
          <w:sz w:val="24"/>
          <w:szCs w:val="24"/>
          <w:lang w:eastAsia="es-CO"/>
        </w:rPr>
      </w:pPr>
    </w:p>
    <w:p w:rsidR="00781642" w:rsidRDefault="00781642" w:rsidP="00781642">
      <w:pPr>
        <w:spacing w:after="160" w:line="259" w:lineRule="auto"/>
        <w:jc w:val="center"/>
        <w:rPr>
          <w:rFonts w:ascii="Arial" w:eastAsia="Times New Roman" w:hAnsi="Arial" w:cs="Arial"/>
          <w:b/>
          <w:color w:val="000000"/>
          <w:sz w:val="24"/>
          <w:szCs w:val="24"/>
          <w:lang w:eastAsia="es-CO"/>
        </w:rPr>
      </w:pPr>
    </w:p>
    <w:p w:rsidR="00781642" w:rsidRDefault="00781642" w:rsidP="00781642">
      <w:pPr>
        <w:spacing w:after="160" w:line="259" w:lineRule="auto"/>
        <w:jc w:val="center"/>
        <w:rPr>
          <w:rFonts w:ascii="Arial" w:eastAsia="Times New Roman" w:hAnsi="Arial" w:cs="Arial"/>
          <w:b/>
          <w:color w:val="000000"/>
          <w:sz w:val="24"/>
          <w:szCs w:val="24"/>
          <w:lang w:eastAsia="es-CO"/>
        </w:rPr>
      </w:pPr>
    </w:p>
    <w:p w:rsidR="00781642" w:rsidRDefault="00781642" w:rsidP="00781642">
      <w:pPr>
        <w:spacing w:after="160" w:line="259" w:lineRule="auto"/>
        <w:jc w:val="center"/>
        <w:rPr>
          <w:rFonts w:ascii="Arial" w:eastAsia="Times New Roman" w:hAnsi="Arial" w:cs="Arial"/>
          <w:b/>
          <w:color w:val="000000"/>
          <w:sz w:val="24"/>
          <w:szCs w:val="24"/>
          <w:lang w:eastAsia="es-CO"/>
        </w:rPr>
      </w:pPr>
    </w:p>
    <w:p w:rsidR="00781642" w:rsidRDefault="00781642" w:rsidP="00781642">
      <w:pPr>
        <w:spacing w:after="160" w:line="259" w:lineRule="auto"/>
        <w:jc w:val="center"/>
        <w:rPr>
          <w:rFonts w:ascii="Arial" w:eastAsia="Times New Roman" w:hAnsi="Arial" w:cs="Arial"/>
          <w:b/>
          <w:color w:val="000000"/>
          <w:sz w:val="24"/>
          <w:szCs w:val="24"/>
          <w:lang w:eastAsia="es-CO"/>
        </w:rPr>
      </w:pPr>
    </w:p>
    <w:p w:rsidR="00781642" w:rsidRDefault="00781642" w:rsidP="00781642">
      <w:pPr>
        <w:spacing w:after="160" w:line="259" w:lineRule="auto"/>
        <w:jc w:val="center"/>
        <w:rPr>
          <w:rFonts w:ascii="Arial" w:eastAsia="Times New Roman" w:hAnsi="Arial" w:cs="Arial"/>
          <w:b/>
          <w:color w:val="000000"/>
          <w:sz w:val="24"/>
          <w:szCs w:val="24"/>
          <w:lang w:eastAsia="es-CO"/>
        </w:rPr>
      </w:pPr>
    </w:p>
    <w:p w:rsidR="00781642" w:rsidRDefault="00781642" w:rsidP="00781642">
      <w:pPr>
        <w:spacing w:after="160" w:line="259" w:lineRule="auto"/>
        <w:jc w:val="center"/>
        <w:rPr>
          <w:rFonts w:ascii="Arial" w:eastAsia="Times New Roman" w:hAnsi="Arial" w:cs="Arial"/>
          <w:b/>
          <w:color w:val="000000"/>
          <w:sz w:val="24"/>
          <w:szCs w:val="24"/>
          <w:lang w:eastAsia="es-CO"/>
        </w:rPr>
      </w:pPr>
    </w:p>
    <w:p w:rsidR="00781642" w:rsidRDefault="00781642"/>
    <w:p w:rsidR="00781642" w:rsidRPr="00781642" w:rsidRDefault="00781642" w:rsidP="00781642"/>
    <w:bookmarkStart w:id="0" w:name="_Toc459295456" w:displacedByCustomXml="next"/>
    <w:sdt>
      <w:sdtPr>
        <w:rPr>
          <w:rFonts w:asciiTheme="minorHAnsi" w:eastAsiaTheme="minorHAnsi" w:hAnsiTheme="minorHAnsi" w:cstheme="minorBidi"/>
          <w:color w:val="auto"/>
          <w:sz w:val="22"/>
          <w:szCs w:val="22"/>
          <w:lang w:val="es-ES" w:eastAsia="en-US"/>
        </w:rPr>
        <w:id w:val="603232661"/>
        <w:docPartObj>
          <w:docPartGallery w:val="Table of Contents"/>
          <w:docPartUnique/>
        </w:docPartObj>
      </w:sdtPr>
      <w:sdtEndPr>
        <w:rPr>
          <w:b/>
          <w:bCs/>
        </w:rPr>
      </w:sdtEndPr>
      <w:sdtContent>
        <w:p w:rsidR="003A400C" w:rsidRDefault="003A400C">
          <w:pPr>
            <w:pStyle w:val="TtulodeTDC"/>
            <w:rPr>
              <w:rFonts w:ascii="Arial" w:hAnsi="Arial" w:cs="Arial"/>
              <w:b/>
              <w:color w:val="000000" w:themeColor="text1"/>
              <w:sz w:val="40"/>
              <w:szCs w:val="24"/>
              <w:lang w:val="es-ES"/>
            </w:rPr>
          </w:pPr>
          <w:r w:rsidRPr="003A400C">
            <w:rPr>
              <w:rFonts w:ascii="Arial" w:hAnsi="Arial" w:cs="Arial"/>
              <w:b/>
              <w:color w:val="000000" w:themeColor="text1"/>
              <w:sz w:val="40"/>
              <w:szCs w:val="24"/>
              <w:lang w:val="es-ES"/>
            </w:rPr>
            <w:t>Tabla de contenido</w:t>
          </w:r>
        </w:p>
        <w:p w:rsidR="003A400C" w:rsidRPr="003A400C" w:rsidRDefault="003A400C" w:rsidP="003A400C">
          <w:pPr>
            <w:rPr>
              <w:lang w:val="es-ES" w:eastAsia="es-CO"/>
            </w:rPr>
          </w:pPr>
        </w:p>
        <w:p w:rsidR="003A400C" w:rsidRPr="003A400C" w:rsidRDefault="003A400C">
          <w:pPr>
            <w:pStyle w:val="TDC1"/>
            <w:rPr>
              <w:b/>
              <w:color w:val="000000" w:themeColor="text1"/>
              <w:szCs w:val="24"/>
            </w:rPr>
          </w:pPr>
          <w:r w:rsidRPr="003A400C">
            <w:rPr>
              <w:b/>
              <w:color w:val="000000" w:themeColor="text1"/>
              <w:szCs w:val="24"/>
            </w:rPr>
            <w:fldChar w:fldCharType="begin"/>
          </w:r>
          <w:r w:rsidRPr="003A400C">
            <w:rPr>
              <w:b/>
              <w:color w:val="000000" w:themeColor="text1"/>
              <w:szCs w:val="24"/>
            </w:rPr>
            <w:instrText xml:space="preserve"> TOC \o "1-3" \h \z \u </w:instrText>
          </w:r>
          <w:r w:rsidRPr="003A400C">
            <w:rPr>
              <w:b/>
              <w:color w:val="000000" w:themeColor="text1"/>
              <w:szCs w:val="24"/>
            </w:rPr>
            <w:fldChar w:fldCharType="separate"/>
          </w:r>
          <w:hyperlink w:anchor="_Toc507604229" w:history="1">
            <w:r w:rsidRPr="003A400C">
              <w:rPr>
                <w:rStyle w:val="Hipervnculo"/>
                <w:b/>
                <w:color w:val="000000" w:themeColor="text1"/>
                <w:szCs w:val="24"/>
              </w:rPr>
              <w:t>1.INTRODUCCIÒN</w:t>
            </w:r>
            <w:r w:rsidRPr="003A400C">
              <w:rPr>
                <w:b/>
                <w:webHidden/>
                <w:color w:val="000000" w:themeColor="text1"/>
                <w:szCs w:val="24"/>
              </w:rPr>
              <w:tab/>
            </w:r>
            <w:r w:rsidRPr="003A400C">
              <w:rPr>
                <w:b/>
                <w:webHidden/>
                <w:color w:val="000000" w:themeColor="text1"/>
                <w:szCs w:val="24"/>
              </w:rPr>
              <w:fldChar w:fldCharType="begin"/>
            </w:r>
            <w:r w:rsidRPr="003A400C">
              <w:rPr>
                <w:b/>
                <w:webHidden/>
                <w:color w:val="000000" w:themeColor="text1"/>
                <w:szCs w:val="24"/>
              </w:rPr>
              <w:instrText xml:space="preserve"> PAGEREF _Toc507604229 \h </w:instrText>
            </w:r>
            <w:r w:rsidRPr="003A400C">
              <w:rPr>
                <w:b/>
                <w:webHidden/>
                <w:color w:val="000000" w:themeColor="text1"/>
                <w:szCs w:val="24"/>
              </w:rPr>
            </w:r>
            <w:r w:rsidRPr="003A400C">
              <w:rPr>
                <w:b/>
                <w:webHidden/>
                <w:color w:val="000000" w:themeColor="text1"/>
                <w:szCs w:val="24"/>
              </w:rPr>
              <w:fldChar w:fldCharType="separate"/>
            </w:r>
            <w:r w:rsidR="00143F90">
              <w:rPr>
                <w:b/>
                <w:webHidden/>
                <w:color w:val="000000" w:themeColor="text1"/>
                <w:szCs w:val="24"/>
              </w:rPr>
              <w:t>3</w:t>
            </w:r>
            <w:r w:rsidRPr="003A400C">
              <w:rPr>
                <w:b/>
                <w:webHidden/>
                <w:color w:val="000000" w:themeColor="text1"/>
                <w:szCs w:val="24"/>
              </w:rPr>
              <w:fldChar w:fldCharType="end"/>
            </w:r>
          </w:hyperlink>
        </w:p>
        <w:p w:rsidR="003A400C" w:rsidRPr="003A400C" w:rsidRDefault="00143F90">
          <w:pPr>
            <w:pStyle w:val="TDC1"/>
            <w:rPr>
              <w:b/>
              <w:color w:val="000000" w:themeColor="text1"/>
              <w:szCs w:val="24"/>
            </w:rPr>
          </w:pPr>
          <w:hyperlink w:anchor="_Toc507604231" w:history="1">
            <w:r w:rsidR="003A400C" w:rsidRPr="003A400C">
              <w:rPr>
                <w:rStyle w:val="Hipervnculo"/>
                <w:b/>
                <w:color w:val="000000" w:themeColor="text1"/>
                <w:szCs w:val="24"/>
              </w:rPr>
              <w:t>OBJETIVO</w:t>
            </w:r>
            <w:r w:rsidR="003A400C" w:rsidRPr="003A400C">
              <w:rPr>
                <w:b/>
                <w:webHidden/>
                <w:color w:val="000000" w:themeColor="text1"/>
                <w:szCs w:val="24"/>
              </w:rPr>
              <w:tab/>
            </w:r>
            <w:r w:rsidR="003A400C" w:rsidRPr="003A400C">
              <w:rPr>
                <w:b/>
                <w:webHidden/>
                <w:color w:val="000000" w:themeColor="text1"/>
                <w:szCs w:val="24"/>
              </w:rPr>
              <w:fldChar w:fldCharType="begin"/>
            </w:r>
            <w:r w:rsidR="003A400C" w:rsidRPr="003A400C">
              <w:rPr>
                <w:b/>
                <w:webHidden/>
                <w:color w:val="000000" w:themeColor="text1"/>
                <w:szCs w:val="24"/>
              </w:rPr>
              <w:instrText xml:space="preserve"> PAGEREF _Toc507604231 \h </w:instrText>
            </w:r>
            <w:r w:rsidR="003A400C" w:rsidRPr="003A400C">
              <w:rPr>
                <w:b/>
                <w:webHidden/>
                <w:color w:val="000000" w:themeColor="text1"/>
                <w:szCs w:val="24"/>
              </w:rPr>
            </w:r>
            <w:r w:rsidR="003A400C" w:rsidRPr="003A400C">
              <w:rPr>
                <w:b/>
                <w:webHidden/>
                <w:color w:val="000000" w:themeColor="text1"/>
                <w:szCs w:val="24"/>
              </w:rPr>
              <w:fldChar w:fldCharType="separate"/>
            </w:r>
            <w:r>
              <w:rPr>
                <w:b/>
                <w:webHidden/>
                <w:color w:val="000000" w:themeColor="text1"/>
                <w:szCs w:val="24"/>
              </w:rPr>
              <w:t>4</w:t>
            </w:r>
            <w:r w:rsidR="003A400C" w:rsidRPr="003A400C">
              <w:rPr>
                <w:b/>
                <w:webHidden/>
                <w:color w:val="000000" w:themeColor="text1"/>
                <w:szCs w:val="24"/>
              </w:rPr>
              <w:fldChar w:fldCharType="end"/>
            </w:r>
          </w:hyperlink>
        </w:p>
        <w:p w:rsidR="003A400C" w:rsidRPr="003A400C" w:rsidRDefault="00143F90">
          <w:pPr>
            <w:pStyle w:val="TDC1"/>
            <w:rPr>
              <w:b/>
              <w:color w:val="000000" w:themeColor="text1"/>
              <w:szCs w:val="24"/>
            </w:rPr>
          </w:pPr>
          <w:hyperlink w:anchor="_Toc507604232" w:history="1">
            <w:r w:rsidR="003A400C" w:rsidRPr="003A400C">
              <w:rPr>
                <w:rStyle w:val="Hipervnculo"/>
                <w:b/>
                <w:color w:val="000000" w:themeColor="text1"/>
                <w:szCs w:val="24"/>
              </w:rPr>
              <w:t>ALCANCE</w:t>
            </w:r>
            <w:r w:rsidR="003A400C" w:rsidRPr="003A400C">
              <w:rPr>
                <w:b/>
                <w:webHidden/>
                <w:color w:val="000000" w:themeColor="text1"/>
                <w:szCs w:val="24"/>
              </w:rPr>
              <w:tab/>
            </w:r>
            <w:r w:rsidR="003A400C" w:rsidRPr="003A400C">
              <w:rPr>
                <w:b/>
                <w:webHidden/>
                <w:color w:val="000000" w:themeColor="text1"/>
                <w:szCs w:val="24"/>
              </w:rPr>
              <w:fldChar w:fldCharType="begin"/>
            </w:r>
            <w:r w:rsidR="003A400C" w:rsidRPr="003A400C">
              <w:rPr>
                <w:b/>
                <w:webHidden/>
                <w:color w:val="000000" w:themeColor="text1"/>
                <w:szCs w:val="24"/>
              </w:rPr>
              <w:instrText xml:space="preserve"> PAGEREF _Toc507604232 \h </w:instrText>
            </w:r>
            <w:r w:rsidR="003A400C" w:rsidRPr="003A400C">
              <w:rPr>
                <w:b/>
                <w:webHidden/>
                <w:color w:val="000000" w:themeColor="text1"/>
                <w:szCs w:val="24"/>
              </w:rPr>
            </w:r>
            <w:r w:rsidR="003A400C" w:rsidRPr="003A400C">
              <w:rPr>
                <w:b/>
                <w:webHidden/>
                <w:color w:val="000000" w:themeColor="text1"/>
                <w:szCs w:val="24"/>
              </w:rPr>
              <w:fldChar w:fldCharType="separate"/>
            </w:r>
            <w:r>
              <w:rPr>
                <w:b/>
                <w:webHidden/>
                <w:color w:val="000000" w:themeColor="text1"/>
                <w:szCs w:val="24"/>
              </w:rPr>
              <w:t>4</w:t>
            </w:r>
            <w:r w:rsidR="003A400C" w:rsidRPr="003A400C">
              <w:rPr>
                <w:b/>
                <w:webHidden/>
                <w:color w:val="000000" w:themeColor="text1"/>
                <w:szCs w:val="24"/>
              </w:rPr>
              <w:fldChar w:fldCharType="end"/>
            </w:r>
          </w:hyperlink>
        </w:p>
        <w:p w:rsidR="003A400C" w:rsidRPr="003A400C" w:rsidRDefault="00143F90">
          <w:pPr>
            <w:pStyle w:val="TDC1"/>
            <w:rPr>
              <w:b/>
              <w:color w:val="000000" w:themeColor="text1"/>
              <w:szCs w:val="24"/>
            </w:rPr>
          </w:pPr>
          <w:hyperlink w:anchor="_Toc507604233" w:history="1">
            <w:r w:rsidR="003A400C" w:rsidRPr="003A400C">
              <w:rPr>
                <w:rStyle w:val="Hipervnculo"/>
                <w:b/>
                <w:color w:val="000000" w:themeColor="text1"/>
                <w:szCs w:val="24"/>
              </w:rPr>
              <w:t>RESPONSABLES</w:t>
            </w:r>
            <w:r w:rsidR="003A400C" w:rsidRPr="003A400C">
              <w:rPr>
                <w:b/>
                <w:webHidden/>
                <w:color w:val="000000" w:themeColor="text1"/>
                <w:szCs w:val="24"/>
              </w:rPr>
              <w:tab/>
            </w:r>
            <w:r w:rsidR="003A400C" w:rsidRPr="003A400C">
              <w:rPr>
                <w:b/>
                <w:webHidden/>
                <w:color w:val="000000" w:themeColor="text1"/>
                <w:szCs w:val="24"/>
              </w:rPr>
              <w:fldChar w:fldCharType="begin"/>
            </w:r>
            <w:r w:rsidR="003A400C" w:rsidRPr="003A400C">
              <w:rPr>
                <w:b/>
                <w:webHidden/>
                <w:color w:val="000000" w:themeColor="text1"/>
                <w:szCs w:val="24"/>
              </w:rPr>
              <w:instrText xml:space="preserve"> PAGEREF _Toc507604233 \h </w:instrText>
            </w:r>
            <w:r w:rsidR="003A400C" w:rsidRPr="003A400C">
              <w:rPr>
                <w:b/>
                <w:webHidden/>
                <w:color w:val="000000" w:themeColor="text1"/>
                <w:szCs w:val="24"/>
              </w:rPr>
            </w:r>
            <w:r w:rsidR="003A400C" w:rsidRPr="003A400C">
              <w:rPr>
                <w:b/>
                <w:webHidden/>
                <w:color w:val="000000" w:themeColor="text1"/>
                <w:szCs w:val="24"/>
              </w:rPr>
              <w:fldChar w:fldCharType="separate"/>
            </w:r>
            <w:r>
              <w:rPr>
                <w:b/>
                <w:webHidden/>
                <w:color w:val="000000" w:themeColor="text1"/>
                <w:szCs w:val="24"/>
              </w:rPr>
              <w:t>5</w:t>
            </w:r>
            <w:r w:rsidR="003A400C" w:rsidRPr="003A400C">
              <w:rPr>
                <w:b/>
                <w:webHidden/>
                <w:color w:val="000000" w:themeColor="text1"/>
                <w:szCs w:val="24"/>
              </w:rPr>
              <w:fldChar w:fldCharType="end"/>
            </w:r>
          </w:hyperlink>
        </w:p>
        <w:p w:rsidR="003A400C" w:rsidRPr="003A400C" w:rsidRDefault="00143F90">
          <w:pPr>
            <w:pStyle w:val="TDC1"/>
            <w:rPr>
              <w:b/>
              <w:color w:val="000000" w:themeColor="text1"/>
              <w:szCs w:val="24"/>
            </w:rPr>
          </w:pPr>
          <w:hyperlink w:anchor="_Toc507604234" w:history="1">
            <w:r w:rsidR="003A400C" w:rsidRPr="003A400C">
              <w:rPr>
                <w:rStyle w:val="Hipervnculo"/>
                <w:b/>
                <w:color w:val="000000" w:themeColor="text1"/>
                <w:szCs w:val="24"/>
              </w:rPr>
              <w:t>DEFINICIONES</w:t>
            </w:r>
            <w:r w:rsidR="003A400C" w:rsidRPr="003A400C">
              <w:rPr>
                <w:b/>
                <w:webHidden/>
                <w:color w:val="000000" w:themeColor="text1"/>
                <w:szCs w:val="24"/>
              </w:rPr>
              <w:tab/>
            </w:r>
            <w:r w:rsidR="003A400C" w:rsidRPr="003A400C">
              <w:rPr>
                <w:b/>
                <w:webHidden/>
                <w:color w:val="000000" w:themeColor="text1"/>
                <w:szCs w:val="24"/>
              </w:rPr>
              <w:fldChar w:fldCharType="begin"/>
            </w:r>
            <w:r w:rsidR="003A400C" w:rsidRPr="003A400C">
              <w:rPr>
                <w:b/>
                <w:webHidden/>
                <w:color w:val="000000" w:themeColor="text1"/>
                <w:szCs w:val="24"/>
              </w:rPr>
              <w:instrText xml:space="preserve"> PAGEREF _Toc507604234 \h </w:instrText>
            </w:r>
            <w:r w:rsidR="003A400C" w:rsidRPr="003A400C">
              <w:rPr>
                <w:b/>
                <w:webHidden/>
                <w:color w:val="000000" w:themeColor="text1"/>
                <w:szCs w:val="24"/>
              </w:rPr>
            </w:r>
            <w:r w:rsidR="003A400C" w:rsidRPr="003A400C">
              <w:rPr>
                <w:b/>
                <w:webHidden/>
                <w:color w:val="000000" w:themeColor="text1"/>
                <w:szCs w:val="24"/>
              </w:rPr>
              <w:fldChar w:fldCharType="separate"/>
            </w:r>
            <w:r>
              <w:rPr>
                <w:b/>
                <w:webHidden/>
                <w:color w:val="000000" w:themeColor="text1"/>
                <w:szCs w:val="24"/>
              </w:rPr>
              <w:t>5</w:t>
            </w:r>
            <w:r w:rsidR="003A400C" w:rsidRPr="003A400C">
              <w:rPr>
                <w:b/>
                <w:webHidden/>
                <w:color w:val="000000" w:themeColor="text1"/>
                <w:szCs w:val="24"/>
              </w:rPr>
              <w:fldChar w:fldCharType="end"/>
            </w:r>
          </w:hyperlink>
        </w:p>
        <w:p w:rsidR="003A400C" w:rsidRPr="003A400C" w:rsidRDefault="00143F90">
          <w:pPr>
            <w:pStyle w:val="TDC1"/>
            <w:rPr>
              <w:b/>
              <w:color w:val="000000" w:themeColor="text1"/>
              <w:szCs w:val="24"/>
            </w:rPr>
          </w:pPr>
          <w:hyperlink w:anchor="_Toc507604259" w:history="1">
            <w:r w:rsidR="003A400C" w:rsidRPr="003A400C">
              <w:rPr>
                <w:rStyle w:val="Hipervnculo"/>
                <w:b/>
                <w:color w:val="000000" w:themeColor="text1"/>
                <w:szCs w:val="24"/>
              </w:rPr>
              <w:t>6.</w:t>
            </w:r>
            <w:r w:rsidR="003A400C" w:rsidRPr="003A400C">
              <w:rPr>
                <w:b/>
                <w:color w:val="000000" w:themeColor="text1"/>
                <w:szCs w:val="24"/>
              </w:rPr>
              <w:tab/>
            </w:r>
            <w:r w:rsidR="003A400C" w:rsidRPr="003A400C">
              <w:rPr>
                <w:rStyle w:val="Hipervnculo"/>
                <w:b/>
                <w:color w:val="000000" w:themeColor="text1"/>
                <w:szCs w:val="24"/>
              </w:rPr>
              <w:t>CLASIFICACION  DE LAS AREAS SEGÚN EL RIESGO DE CONTAMINACIÒN</w:t>
            </w:r>
            <w:r w:rsidR="003A400C" w:rsidRPr="003A400C">
              <w:rPr>
                <w:b/>
                <w:webHidden/>
                <w:color w:val="000000" w:themeColor="text1"/>
                <w:szCs w:val="24"/>
              </w:rPr>
              <w:tab/>
            </w:r>
            <w:r w:rsidR="003A400C" w:rsidRPr="003A400C">
              <w:rPr>
                <w:b/>
                <w:webHidden/>
                <w:color w:val="000000" w:themeColor="text1"/>
                <w:szCs w:val="24"/>
              </w:rPr>
              <w:fldChar w:fldCharType="begin"/>
            </w:r>
            <w:r w:rsidR="003A400C" w:rsidRPr="003A400C">
              <w:rPr>
                <w:b/>
                <w:webHidden/>
                <w:color w:val="000000" w:themeColor="text1"/>
                <w:szCs w:val="24"/>
              </w:rPr>
              <w:instrText xml:space="preserve"> PAGEREF _Toc507604259 \h </w:instrText>
            </w:r>
            <w:r w:rsidR="003A400C" w:rsidRPr="003A400C">
              <w:rPr>
                <w:b/>
                <w:webHidden/>
                <w:color w:val="000000" w:themeColor="text1"/>
                <w:szCs w:val="24"/>
              </w:rPr>
            </w:r>
            <w:r w:rsidR="003A400C" w:rsidRPr="003A400C">
              <w:rPr>
                <w:b/>
                <w:webHidden/>
                <w:color w:val="000000" w:themeColor="text1"/>
                <w:szCs w:val="24"/>
              </w:rPr>
              <w:fldChar w:fldCharType="separate"/>
            </w:r>
            <w:r>
              <w:rPr>
                <w:b/>
                <w:webHidden/>
                <w:color w:val="000000" w:themeColor="text1"/>
                <w:szCs w:val="24"/>
              </w:rPr>
              <w:t>9</w:t>
            </w:r>
            <w:r w:rsidR="003A400C" w:rsidRPr="003A400C">
              <w:rPr>
                <w:b/>
                <w:webHidden/>
                <w:color w:val="000000" w:themeColor="text1"/>
                <w:szCs w:val="24"/>
              </w:rPr>
              <w:fldChar w:fldCharType="end"/>
            </w:r>
          </w:hyperlink>
        </w:p>
        <w:p w:rsidR="003A400C" w:rsidRPr="003A400C" w:rsidRDefault="00143F90">
          <w:pPr>
            <w:pStyle w:val="TDC1"/>
            <w:rPr>
              <w:b/>
              <w:color w:val="000000" w:themeColor="text1"/>
              <w:szCs w:val="24"/>
            </w:rPr>
          </w:pPr>
          <w:hyperlink w:anchor="_Toc507604264" w:history="1">
            <w:r w:rsidR="003A400C" w:rsidRPr="003A400C">
              <w:rPr>
                <w:rStyle w:val="Hipervnculo"/>
                <w:b/>
                <w:color w:val="000000" w:themeColor="text1"/>
                <w:szCs w:val="24"/>
              </w:rPr>
              <w:t>CONSIDERACIONES GENERALES PARA TENER ENCUENTA</w:t>
            </w:r>
            <w:r w:rsidR="003A400C" w:rsidRPr="003A400C">
              <w:rPr>
                <w:b/>
                <w:webHidden/>
                <w:color w:val="000000" w:themeColor="text1"/>
                <w:szCs w:val="24"/>
              </w:rPr>
              <w:tab/>
            </w:r>
            <w:r w:rsidR="003A400C" w:rsidRPr="003A400C">
              <w:rPr>
                <w:b/>
                <w:webHidden/>
                <w:color w:val="000000" w:themeColor="text1"/>
                <w:szCs w:val="24"/>
              </w:rPr>
              <w:fldChar w:fldCharType="begin"/>
            </w:r>
            <w:r w:rsidR="003A400C" w:rsidRPr="003A400C">
              <w:rPr>
                <w:b/>
                <w:webHidden/>
                <w:color w:val="000000" w:themeColor="text1"/>
                <w:szCs w:val="24"/>
              </w:rPr>
              <w:instrText xml:space="preserve"> PAGEREF _Toc507604264 \h </w:instrText>
            </w:r>
            <w:r w:rsidR="003A400C" w:rsidRPr="003A400C">
              <w:rPr>
                <w:b/>
                <w:webHidden/>
                <w:color w:val="000000" w:themeColor="text1"/>
                <w:szCs w:val="24"/>
              </w:rPr>
            </w:r>
            <w:r w:rsidR="003A400C" w:rsidRPr="003A400C">
              <w:rPr>
                <w:b/>
                <w:webHidden/>
                <w:color w:val="000000" w:themeColor="text1"/>
                <w:szCs w:val="24"/>
              </w:rPr>
              <w:fldChar w:fldCharType="separate"/>
            </w:r>
            <w:r>
              <w:rPr>
                <w:b/>
                <w:webHidden/>
                <w:color w:val="000000" w:themeColor="text1"/>
                <w:szCs w:val="24"/>
              </w:rPr>
              <w:t>10</w:t>
            </w:r>
            <w:r w:rsidR="003A400C" w:rsidRPr="003A400C">
              <w:rPr>
                <w:b/>
                <w:webHidden/>
                <w:color w:val="000000" w:themeColor="text1"/>
                <w:szCs w:val="24"/>
              </w:rPr>
              <w:fldChar w:fldCharType="end"/>
            </w:r>
          </w:hyperlink>
        </w:p>
        <w:p w:rsidR="003A400C" w:rsidRPr="003A400C" w:rsidRDefault="00143F90">
          <w:pPr>
            <w:pStyle w:val="TDC1"/>
            <w:rPr>
              <w:b/>
              <w:color w:val="000000" w:themeColor="text1"/>
              <w:szCs w:val="24"/>
            </w:rPr>
          </w:pPr>
          <w:hyperlink w:anchor="_Toc507604265" w:history="1">
            <w:r w:rsidR="003A400C" w:rsidRPr="003A400C">
              <w:rPr>
                <w:rStyle w:val="Hipervnculo"/>
                <w:b/>
                <w:color w:val="000000" w:themeColor="text1"/>
                <w:szCs w:val="24"/>
              </w:rPr>
              <w:t>RESPONSABILIDADES DEL PERSONAL ENCARGADO DE LA LIMPIEZA Y DESINFECCION.</w:t>
            </w:r>
            <w:r w:rsidR="003A400C" w:rsidRPr="003A400C">
              <w:rPr>
                <w:b/>
                <w:webHidden/>
                <w:color w:val="000000" w:themeColor="text1"/>
                <w:szCs w:val="24"/>
              </w:rPr>
              <w:tab/>
            </w:r>
            <w:r w:rsidR="003A400C" w:rsidRPr="003A400C">
              <w:rPr>
                <w:b/>
                <w:webHidden/>
                <w:color w:val="000000" w:themeColor="text1"/>
                <w:szCs w:val="24"/>
              </w:rPr>
              <w:fldChar w:fldCharType="begin"/>
            </w:r>
            <w:r w:rsidR="003A400C" w:rsidRPr="003A400C">
              <w:rPr>
                <w:b/>
                <w:webHidden/>
                <w:color w:val="000000" w:themeColor="text1"/>
                <w:szCs w:val="24"/>
              </w:rPr>
              <w:instrText xml:space="preserve"> PAGEREF _Toc507604265 \h </w:instrText>
            </w:r>
            <w:r w:rsidR="003A400C" w:rsidRPr="003A400C">
              <w:rPr>
                <w:b/>
                <w:webHidden/>
                <w:color w:val="000000" w:themeColor="text1"/>
                <w:szCs w:val="24"/>
              </w:rPr>
            </w:r>
            <w:r w:rsidR="003A400C" w:rsidRPr="003A400C">
              <w:rPr>
                <w:b/>
                <w:webHidden/>
                <w:color w:val="000000" w:themeColor="text1"/>
                <w:szCs w:val="24"/>
              </w:rPr>
              <w:fldChar w:fldCharType="separate"/>
            </w:r>
            <w:r>
              <w:rPr>
                <w:b/>
                <w:webHidden/>
                <w:color w:val="000000" w:themeColor="text1"/>
                <w:szCs w:val="24"/>
              </w:rPr>
              <w:t>10</w:t>
            </w:r>
            <w:r w:rsidR="003A400C" w:rsidRPr="003A400C">
              <w:rPr>
                <w:b/>
                <w:webHidden/>
                <w:color w:val="000000" w:themeColor="text1"/>
                <w:szCs w:val="24"/>
              </w:rPr>
              <w:fldChar w:fldCharType="end"/>
            </w:r>
          </w:hyperlink>
        </w:p>
        <w:p w:rsidR="003A400C" w:rsidRPr="003A400C" w:rsidRDefault="00143F90">
          <w:pPr>
            <w:pStyle w:val="TDC1"/>
            <w:rPr>
              <w:b/>
              <w:color w:val="000000" w:themeColor="text1"/>
              <w:szCs w:val="24"/>
            </w:rPr>
          </w:pPr>
          <w:hyperlink w:anchor="_Toc507604266" w:history="1">
            <w:r w:rsidR="003A400C" w:rsidRPr="003A400C">
              <w:rPr>
                <w:rStyle w:val="Hipervnculo"/>
                <w:b/>
                <w:color w:val="000000" w:themeColor="text1"/>
                <w:szCs w:val="24"/>
              </w:rPr>
              <w:t>ACTIVIDADES</w:t>
            </w:r>
            <w:r w:rsidR="003A400C" w:rsidRPr="003A400C">
              <w:rPr>
                <w:b/>
                <w:webHidden/>
                <w:color w:val="000000" w:themeColor="text1"/>
                <w:szCs w:val="24"/>
              </w:rPr>
              <w:tab/>
            </w:r>
            <w:r w:rsidR="003A400C" w:rsidRPr="003A400C">
              <w:rPr>
                <w:b/>
                <w:webHidden/>
                <w:color w:val="000000" w:themeColor="text1"/>
                <w:szCs w:val="24"/>
              </w:rPr>
              <w:fldChar w:fldCharType="begin"/>
            </w:r>
            <w:r w:rsidR="003A400C" w:rsidRPr="003A400C">
              <w:rPr>
                <w:b/>
                <w:webHidden/>
                <w:color w:val="000000" w:themeColor="text1"/>
                <w:szCs w:val="24"/>
              </w:rPr>
              <w:instrText xml:space="preserve"> PAGEREF _Toc507604266 \h </w:instrText>
            </w:r>
            <w:r w:rsidR="003A400C" w:rsidRPr="003A400C">
              <w:rPr>
                <w:b/>
                <w:webHidden/>
                <w:color w:val="000000" w:themeColor="text1"/>
                <w:szCs w:val="24"/>
              </w:rPr>
            </w:r>
            <w:r w:rsidR="003A400C" w:rsidRPr="003A400C">
              <w:rPr>
                <w:b/>
                <w:webHidden/>
                <w:color w:val="000000" w:themeColor="text1"/>
                <w:szCs w:val="24"/>
              </w:rPr>
              <w:fldChar w:fldCharType="separate"/>
            </w:r>
            <w:r>
              <w:rPr>
                <w:b/>
                <w:webHidden/>
                <w:color w:val="000000" w:themeColor="text1"/>
                <w:szCs w:val="24"/>
              </w:rPr>
              <w:t>11</w:t>
            </w:r>
            <w:r w:rsidR="003A400C" w:rsidRPr="003A400C">
              <w:rPr>
                <w:b/>
                <w:webHidden/>
                <w:color w:val="000000" w:themeColor="text1"/>
                <w:szCs w:val="24"/>
              </w:rPr>
              <w:fldChar w:fldCharType="end"/>
            </w:r>
          </w:hyperlink>
        </w:p>
        <w:p w:rsidR="003A400C" w:rsidRPr="003A400C" w:rsidRDefault="00143F90">
          <w:pPr>
            <w:pStyle w:val="TDC1"/>
            <w:rPr>
              <w:b/>
              <w:color w:val="000000" w:themeColor="text1"/>
              <w:szCs w:val="24"/>
            </w:rPr>
          </w:pPr>
          <w:hyperlink w:anchor="_Toc507604274" w:history="1">
            <w:r w:rsidR="003A400C" w:rsidRPr="003A400C">
              <w:rPr>
                <w:rStyle w:val="Hipervnculo"/>
                <w:rFonts w:eastAsia="Times New Roman"/>
                <w:b/>
                <w:color w:val="000000" w:themeColor="text1"/>
                <w:szCs w:val="24"/>
                <w:bdr w:val="none" w:sz="0" w:space="0" w:color="auto" w:frame="1"/>
              </w:rPr>
              <w:t>CUADRO DE LIMPIEZA Y DESINFECCION</w:t>
            </w:r>
            <w:r w:rsidR="003A400C" w:rsidRPr="003A400C">
              <w:rPr>
                <w:b/>
                <w:webHidden/>
                <w:color w:val="000000" w:themeColor="text1"/>
                <w:szCs w:val="24"/>
              </w:rPr>
              <w:tab/>
            </w:r>
            <w:r w:rsidR="003A400C" w:rsidRPr="003A400C">
              <w:rPr>
                <w:b/>
                <w:webHidden/>
                <w:color w:val="000000" w:themeColor="text1"/>
                <w:szCs w:val="24"/>
              </w:rPr>
              <w:fldChar w:fldCharType="begin"/>
            </w:r>
            <w:r w:rsidR="003A400C" w:rsidRPr="003A400C">
              <w:rPr>
                <w:b/>
                <w:webHidden/>
                <w:color w:val="000000" w:themeColor="text1"/>
                <w:szCs w:val="24"/>
              </w:rPr>
              <w:instrText xml:space="preserve"> PAGEREF _Toc507604274 \h </w:instrText>
            </w:r>
            <w:r w:rsidR="003A400C" w:rsidRPr="003A400C">
              <w:rPr>
                <w:b/>
                <w:webHidden/>
                <w:color w:val="000000" w:themeColor="text1"/>
                <w:szCs w:val="24"/>
              </w:rPr>
            </w:r>
            <w:r w:rsidR="003A400C" w:rsidRPr="003A400C">
              <w:rPr>
                <w:b/>
                <w:webHidden/>
                <w:color w:val="000000" w:themeColor="text1"/>
                <w:szCs w:val="24"/>
              </w:rPr>
              <w:fldChar w:fldCharType="separate"/>
            </w:r>
            <w:r>
              <w:rPr>
                <w:b/>
                <w:webHidden/>
                <w:color w:val="000000" w:themeColor="text1"/>
                <w:szCs w:val="24"/>
              </w:rPr>
              <w:t>15</w:t>
            </w:r>
            <w:r w:rsidR="003A400C" w:rsidRPr="003A400C">
              <w:rPr>
                <w:b/>
                <w:webHidden/>
                <w:color w:val="000000" w:themeColor="text1"/>
                <w:szCs w:val="24"/>
              </w:rPr>
              <w:fldChar w:fldCharType="end"/>
            </w:r>
          </w:hyperlink>
        </w:p>
        <w:p w:rsidR="003A400C" w:rsidRPr="003A400C" w:rsidRDefault="00143F90">
          <w:pPr>
            <w:pStyle w:val="TDC1"/>
            <w:rPr>
              <w:b/>
              <w:color w:val="000000" w:themeColor="text1"/>
              <w:szCs w:val="24"/>
            </w:rPr>
          </w:pPr>
          <w:hyperlink w:anchor="_Toc507604275" w:history="1">
            <w:r w:rsidR="003A400C" w:rsidRPr="003A400C">
              <w:rPr>
                <w:rStyle w:val="Hipervnculo"/>
                <w:b/>
                <w:color w:val="000000" w:themeColor="text1"/>
                <w:szCs w:val="24"/>
              </w:rPr>
              <w:t>LAVADO DE MANOS</w:t>
            </w:r>
            <w:r w:rsidR="003A400C" w:rsidRPr="003A400C">
              <w:rPr>
                <w:b/>
                <w:webHidden/>
                <w:color w:val="000000" w:themeColor="text1"/>
                <w:szCs w:val="24"/>
              </w:rPr>
              <w:tab/>
            </w:r>
            <w:r w:rsidR="003A400C" w:rsidRPr="003A400C">
              <w:rPr>
                <w:b/>
                <w:webHidden/>
                <w:color w:val="000000" w:themeColor="text1"/>
                <w:szCs w:val="24"/>
              </w:rPr>
              <w:fldChar w:fldCharType="begin"/>
            </w:r>
            <w:r w:rsidR="003A400C" w:rsidRPr="003A400C">
              <w:rPr>
                <w:b/>
                <w:webHidden/>
                <w:color w:val="000000" w:themeColor="text1"/>
                <w:szCs w:val="24"/>
              </w:rPr>
              <w:instrText xml:space="preserve"> PAGEREF _Toc507604275 \h </w:instrText>
            </w:r>
            <w:r w:rsidR="003A400C" w:rsidRPr="003A400C">
              <w:rPr>
                <w:b/>
                <w:webHidden/>
                <w:color w:val="000000" w:themeColor="text1"/>
                <w:szCs w:val="24"/>
              </w:rPr>
            </w:r>
            <w:r w:rsidR="003A400C" w:rsidRPr="003A400C">
              <w:rPr>
                <w:b/>
                <w:webHidden/>
                <w:color w:val="000000" w:themeColor="text1"/>
                <w:szCs w:val="24"/>
              </w:rPr>
              <w:fldChar w:fldCharType="separate"/>
            </w:r>
            <w:r>
              <w:rPr>
                <w:b/>
                <w:webHidden/>
                <w:color w:val="000000" w:themeColor="text1"/>
                <w:szCs w:val="24"/>
              </w:rPr>
              <w:t>16</w:t>
            </w:r>
            <w:r w:rsidR="003A400C" w:rsidRPr="003A400C">
              <w:rPr>
                <w:b/>
                <w:webHidden/>
                <w:color w:val="000000" w:themeColor="text1"/>
                <w:szCs w:val="24"/>
              </w:rPr>
              <w:fldChar w:fldCharType="end"/>
            </w:r>
          </w:hyperlink>
        </w:p>
        <w:p w:rsidR="003A400C" w:rsidRPr="003A400C" w:rsidRDefault="00143F90">
          <w:pPr>
            <w:pStyle w:val="TDC1"/>
            <w:rPr>
              <w:b/>
              <w:color w:val="000000" w:themeColor="text1"/>
              <w:szCs w:val="24"/>
            </w:rPr>
          </w:pPr>
          <w:hyperlink w:anchor="_Toc507604277" w:history="1">
            <w:r w:rsidR="003A400C" w:rsidRPr="003A400C">
              <w:rPr>
                <w:b/>
                <w:color w:val="000000" w:themeColor="text1"/>
                <w:szCs w:val="24"/>
              </w:rPr>
              <w:tab/>
            </w:r>
            <w:r w:rsidR="003A400C" w:rsidRPr="003A400C">
              <w:rPr>
                <w:rStyle w:val="Hipervnculo"/>
                <w:rFonts w:eastAsia="Calibri"/>
                <w:b/>
                <w:color w:val="000000" w:themeColor="text1"/>
                <w:szCs w:val="24"/>
              </w:rPr>
              <w:t>PROCEDIMIENTO: LIMPIEZA Y DESINFECCION GENERAL DEL AREA DE TERAPIA FISICA Y REHABILITACION</w:t>
            </w:r>
            <w:r w:rsidR="003A400C" w:rsidRPr="003A400C">
              <w:rPr>
                <w:b/>
                <w:webHidden/>
                <w:color w:val="000000" w:themeColor="text1"/>
                <w:szCs w:val="24"/>
              </w:rPr>
              <w:tab/>
            </w:r>
            <w:r w:rsidR="003A400C" w:rsidRPr="003A400C">
              <w:rPr>
                <w:b/>
                <w:webHidden/>
                <w:color w:val="000000" w:themeColor="text1"/>
                <w:szCs w:val="24"/>
              </w:rPr>
              <w:fldChar w:fldCharType="begin"/>
            </w:r>
            <w:r w:rsidR="003A400C" w:rsidRPr="003A400C">
              <w:rPr>
                <w:b/>
                <w:webHidden/>
                <w:color w:val="000000" w:themeColor="text1"/>
                <w:szCs w:val="24"/>
              </w:rPr>
              <w:instrText xml:space="preserve"> PAGEREF _Toc507604277 \h </w:instrText>
            </w:r>
            <w:r w:rsidR="003A400C" w:rsidRPr="003A400C">
              <w:rPr>
                <w:b/>
                <w:webHidden/>
                <w:color w:val="000000" w:themeColor="text1"/>
                <w:szCs w:val="24"/>
              </w:rPr>
            </w:r>
            <w:r w:rsidR="003A400C" w:rsidRPr="003A400C">
              <w:rPr>
                <w:b/>
                <w:webHidden/>
                <w:color w:val="000000" w:themeColor="text1"/>
                <w:szCs w:val="24"/>
              </w:rPr>
              <w:fldChar w:fldCharType="separate"/>
            </w:r>
            <w:r>
              <w:rPr>
                <w:b/>
                <w:webHidden/>
                <w:color w:val="000000" w:themeColor="text1"/>
                <w:szCs w:val="24"/>
              </w:rPr>
              <w:t>19</w:t>
            </w:r>
            <w:r w:rsidR="003A400C" w:rsidRPr="003A400C">
              <w:rPr>
                <w:b/>
                <w:webHidden/>
                <w:color w:val="000000" w:themeColor="text1"/>
                <w:szCs w:val="24"/>
              </w:rPr>
              <w:fldChar w:fldCharType="end"/>
            </w:r>
          </w:hyperlink>
        </w:p>
        <w:p w:rsidR="003A400C" w:rsidRPr="003A400C" w:rsidRDefault="00143F90">
          <w:pPr>
            <w:pStyle w:val="TDC1"/>
            <w:rPr>
              <w:b/>
              <w:color w:val="000000" w:themeColor="text1"/>
              <w:szCs w:val="24"/>
            </w:rPr>
          </w:pPr>
          <w:hyperlink w:anchor="_Toc507604278" w:history="1">
            <w:r w:rsidR="003A400C" w:rsidRPr="003A400C">
              <w:rPr>
                <w:rStyle w:val="Hipervnculo"/>
                <w:rFonts w:eastAsia="Calibri"/>
                <w:b/>
                <w:color w:val="000000" w:themeColor="text1"/>
                <w:szCs w:val="24"/>
              </w:rPr>
              <w:t>PROCESO DE LIMPIEZA Y DESINFECCION DE LA INFRAESTRUCTURA DEL AREA DE TERAPIA FISICA Y REHABILITACIÒN</w:t>
            </w:r>
            <w:r w:rsidR="003A400C" w:rsidRPr="003A400C">
              <w:rPr>
                <w:b/>
                <w:webHidden/>
                <w:color w:val="000000" w:themeColor="text1"/>
                <w:szCs w:val="24"/>
              </w:rPr>
              <w:tab/>
            </w:r>
            <w:r w:rsidR="003A400C" w:rsidRPr="003A400C">
              <w:rPr>
                <w:b/>
                <w:webHidden/>
                <w:color w:val="000000" w:themeColor="text1"/>
                <w:szCs w:val="24"/>
              </w:rPr>
              <w:fldChar w:fldCharType="begin"/>
            </w:r>
            <w:r w:rsidR="003A400C" w:rsidRPr="003A400C">
              <w:rPr>
                <w:b/>
                <w:webHidden/>
                <w:color w:val="000000" w:themeColor="text1"/>
                <w:szCs w:val="24"/>
              </w:rPr>
              <w:instrText xml:space="preserve"> PAGEREF _Toc507604278 \h </w:instrText>
            </w:r>
            <w:r w:rsidR="003A400C" w:rsidRPr="003A400C">
              <w:rPr>
                <w:b/>
                <w:webHidden/>
                <w:color w:val="000000" w:themeColor="text1"/>
                <w:szCs w:val="24"/>
              </w:rPr>
            </w:r>
            <w:r w:rsidR="003A400C" w:rsidRPr="003A400C">
              <w:rPr>
                <w:b/>
                <w:webHidden/>
                <w:color w:val="000000" w:themeColor="text1"/>
                <w:szCs w:val="24"/>
              </w:rPr>
              <w:fldChar w:fldCharType="separate"/>
            </w:r>
            <w:r>
              <w:rPr>
                <w:b/>
                <w:webHidden/>
                <w:color w:val="000000" w:themeColor="text1"/>
                <w:szCs w:val="24"/>
              </w:rPr>
              <w:t>19</w:t>
            </w:r>
            <w:r w:rsidR="003A400C" w:rsidRPr="003A400C">
              <w:rPr>
                <w:b/>
                <w:webHidden/>
                <w:color w:val="000000" w:themeColor="text1"/>
                <w:szCs w:val="24"/>
              </w:rPr>
              <w:fldChar w:fldCharType="end"/>
            </w:r>
          </w:hyperlink>
        </w:p>
        <w:p w:rsidR="003A400C" w:rsidRPr="003A400C" w:rsidRDefault="00143F90">
          <w:pPr>
            <w:pStyle w:val="TDC1"/>
            <w:rPr>
              <w:b/>
              <w:color w:val="000000" w:themeColor="text1"/>
              <w:szCs w:val="24"/>
            </w:rPr>
          </w:pPr>
          <w:hyperlink w:anchor="_Toc507604279" w:history="1">
            <w:r w:rsidR="003A400C" w:rsidRPr="003A400C">
              <w:rPr>
                <w:rStyle w:val="Hipervnculo"/>
                <w:b/>
                <w:color w:val="000000" w:themeColor="text1"/>
                <w:szCs w:val="24"/>
              </w:rPr>
              <w:t>NORMAS GENERALES</w:t>
            </w:r>
            <w:r w:rsidR="003A400C" w:rsidRPr="003A400C">
              <w:rPr>
                <w:rStyle w:val="Hipervnculo"/>
                <w:b/>
                <w:iCs/>
                <w:color w:val="000000" w:themeColor="text1"/>
                <w:szCs w:val="24"/>
              </w:rPr>
              <w:t>.</w:t>
            </w:r>
            <w:r w:rsidR="003A400C" w:rsidRPr="003A400C">
              <w:rPr>
                <w:b/>
                <w:webHidden/>
                <w:color w:val="000000" w:themeColor="text1"/>
                <w:szCs w:val="24"/>
              </w:rPr>
              <w:tab/>
            </w:r>
            <w:r w:rsidR="003A400C" w:rsidRPr="003A400C">
              <w:rPr>
                <w:b/>
                <w:webHidden/>
                <w:color w:val="000000" w:themeColor="text1"/>
                <w:szCs w:val="24"/>
              </w:rPr>
              <w:fldChar w:fldCharType="begin"/>
            </w:r>
            <w:r w:rsidR="003A400C" w:rsidRPr="003A400C">
              <w:rPr>
                <w:b/>
                <w:webHidden/>
                <w:color w:val="000000" w:themeColor="text1"/>
                <w:szCs w:val="24"/>
              </w:rPr>
              <w:instrText xml:space="preserve"> PAGEREF _Toc507604279 \h </w:instrText>
            </w:r>
            <w:r w:rsidR="003A400C" w:rsidRPr="003A400C">
              <w:rPr>
                <w:b/>
                <w:webHidden/>
                <w:color w:val="000000" w:themeColor="text1"/>
                <w:szCs w:val="24"/>
              </w:rPr>
            </w:r>
            <w:r w:rsidR="003A400C" w:rsidRPr="003A400C">
              <w:rPr>
                <w:b/>
                <w:webHidden/>
                <w:color w:val="000000" w:themeColor="text1"/>
                <w:szCs w:val="24"/>
              </w:rPr>
              <w:fldChar w:fldCharType="separate"/>
            </w:r>
            <w:r>
              <w:rPr>
                <w:b/>
                <w:webHidden/>
                <w:color w:val="000000" w:themeColor="text1"/>
                <w:szCs w:val="24"/>
              </w:rPr>
              <w:t>19</w:t>
            </w:r>
            <w:r w:rsidR="003A400C" w:rsidRPr="003A400C">
              <w:rPr>
                <w:b/>
                <w:webHidden/>
                <w:color w:val="000000" w:themeColor="text1"/>
                <w:szCs w:val="24"/>
              </w:rPr>
              <w:fldChar w:fldCharType="end"/>
            </w:r>
          </w:hyperlink>
        </w:p>
        <w:p w:rsidR="003A400C" w:rsidRPr="003A400C" w:rsidRDefault="00143F90">
          <w:pPr>
            <w:pStyle w:val="TDC1"/>
            <w:rPr>
              <w:b/>
              <w:color w:val="000000" w:themeColor="text1"/>
              <w:szCs w:val="24"/>
            </w:rPr>
          </w:pPr>
          <w:hyperlink w:anchor="_Toc507604280" w:history="1">
            <w:r w:rsidR="003A400C" w:rsidRPr="003A400C">
              <w:rPr>
                <w:rStyle w:val="Hipervnculo"/>
                <w:b/>
                <w:color w:val="000000" w:themeColor="text1"/>
                <w:szCs w:val="24"/>
              </w:rPr>
              <w:t>LISTA DE CHEQUEO</w:t>
            </w:r>
            <w:r w:rsidR="003A400C" w:rsidRPr="003A400C">
              <w:rPr>
                <w:b/>
                <w:webHidden/>
                <w:color w:val="000000" w:themeColor="text1"/>
                <w:szCs w:val="24"/>
              </w:rPr>
              <w:tab/>
            </w:r>
            <w:r w:rsidR="003A400C" w:rsidRPr="003A400C">
              <w:rPr>
                <w:b/>
                <w:webHidden/>
                <w:color w:val="000000" w:themeColor="text1"/>
                <w:szCs w:val="24"/>
              </w:rPr>
              <w:fldChar w:fldCharType="begin"/>
            </w:r>
            <w:r w:rsidR="003A400C" w:rsidRPr="003A400C">
              <w:rPr>
                <w:b/>
                <w:webHidden/>
                <w:color w:val="000000" w:themeColor="text1"/>
                <w:szCs w:val="24"/>
              </w:rPr>
              <w:instrText xml:space="preserve"> PAGEREF _Toc507604280 \h </w:instrText>
            </w:r>
            <w:r w:rsidR="003A400C" w:rsidRPr="003A400C">
              <w:rPr>
                <w:b/>
                <w:webHidden/>
                <w:color w:val="000000" w:themeColor="text1"/>
                <w:szCs w:val="24"/>
              </w:rPr>
            </w:r>
            <w:r w:rsidR="003A400C" w:rsidRPr="003A400C">
              <w:rPr>
                <w:b/>
                <w:webHidden/>
                <w:color w:val="000000" w:themeColor="text1"/>
                <w:szCs w:val="24"/>
              </w:rPr>
              <w:fldChar w:fldCharType="separate"/>
            </w:r>
            <w:r>
              <w:rPr>
                <w:b/>
                <w:webHidden/>
                <w:color w:val="000000" w:themeColor="text1"/>
                <w:szCs w:val="24"/>
              </w:rPr>
              <w:t>20</w:t>
            </w:r>
            <w:r w:rsidR="003A400C" w:rsidRPr="003A400C">
              <w:rPr>
                <w:b/>
                <w:webHidden/>
                <w:color w:val="000000" w:themeColor="text1"/>
                <w:szCs w:val="24"/>
              </w:rPr>
              <w:fldChar w:fldCharType="end"/>
            </w:r>
          </w:hyperlink>
        </w:p>
        <w:p w:rsidR="003A400C" w:rsidRPr="003A400C" w:rsidRDefault="00143F90">
          <w:pPr>
            <w:pStyle w:val="TDC1"/>
            <w:rPr>
              <w:b/>
              <w:color w:val="000000" w:themeColor="text1"/>
              <w:szCs w:val="24"/>
            </w:rPr>
          </w:pPr>
          <w:hyperlink w:anchor="_Toc507604281" w:history="1">
            <w:r w:rsidR="003A400C" w:rsidRPr="003A400C">
              <w:rPr>
                <w:b/>
                <w:color w:val="000000" w:themeColor="text1"/>
                <w:szCs w:val="24"/>
              </w:rPr>
              <w:tab/>
            </w:r>
            <w:r w:rsidR="003A400C" w:rsidRPr="003A400C">
              <w:rPr>
                <w:rStyle w:val="Hipervnculo"/>
                <w:b/>
                <w:color w:val="000000" w:themeColor="text1"/>
                <w:szCs w:val="24"/>
              </w:rPr>
              <w:t>DOCUMENTOS DE REFERENCIA</w:t>
            </w:r>
            <w:r w:rsidR="003A400C" w:rsidRPr="003A400C">
              <w:rPr>
                <w:b/>
                <w:webHidden/>
                <w:color w:val="000000" w:themeColor="text1"/>
                <w:szCs w:val="24"/>
              </w:rPr>
              <w:tab/>
            </w:r>
            <w:r w:rsidR="003A400C" w:rsidRPr="003A400C">
              <w:rPr>
                <w:b/>
                <w:webHidden/>
                <w:color w:val="000000" w:themeColor="text1"/>
                <w:szCs w:val="24"/>
              </w:rPr>
              <w:fldChar w:fldCharType="begin"/>
            </w:r>
            <w:r w:rsidR="003A400C" w:rsidRPr="003A400C">
              <w:rPr>
                <w:b/>
                <w:webHidden/>
                <w:color w:val="000000" w:themeColor="text1"/>
                <w:szCs w:val="24"/>
              </w:rPr>
              <w:instrText xml:space="preserve"> PAGEREF _Toc507604281 \h </w:instrText>
            </w:r>
            <w:r w:rsidR="003A400C" w:rsidRPr="003A400C">
              <w:rPr>
                <w:b/>
                <w:webHidden/>
                <w:color w:val="000000" w:themeColor="text1"/>
                <w:szCs w:val="24"/>
              </w:rPr>
            </w:r>
            <w:r w:rsidR="003A400C" w:rsidRPr="003A400C">
              <w:rPr>
                <w:b/>
                <w:webHidden/>
                <w:color w:val="000000" w:themeColor="text1"/>
                <w:szCs w:val="24"/>
              </w:rPr>
              <w:fldChar w:fldCharType="separate"/>
            </w:r>
            <w:r>
              <w:rPr>
                <w:b/>
                <w:webHidden/>
                <w:color w:val="000000" w:themeColor="text1"/>
                <w:szCs w:val="24"/>
              </w:rPr>
              <w:t>20</w:t>
            </w:r>
            <w:r w:rsidR="003A400C" w:rsidRPr="003A400C">
              <w:rPr>
                <w:b/>
                <w:webHidden/>
                <w:color w:val="000000" w:themeColor="text1"/>
                <w:szCs w:val="24"/>
              </w:rPr>
              <w:fldChar w:fldCharType="end"/>
            </w:r>
          </w:hyperlink>
        </w:p>
        <w:p w:rsidR="003A400C" w:rsidRPr="003A400C" w:rsidRDefault="00143F90">
          <w:pPr>
            <w:pStyle w:val="TDC1"/>
            <w:rPr>
              <w:b/>
              <w:color w:val="000000" w:themeColor="text1"/>
              <w:szCs w:val="24"/>
            </w:rPr>
          </w:pPr>
          <w:hyperlink w:anchor="_Toc507604282" w:history="1">
            <w:r w:rsidR="003A400C" w:rsidRPr="003A400C">
              <w:rPr>
                <w:rStyle w:val="Hipervnculo"/>
                <w:b/>
                <w:color w:val="000000" w:themeColor="text1"/>
                <w:szCs w:val="24"/>
              </w:rPr>
              <w:t>ANEXOS</w:t>
            </w:r>
            <w:r w:rsidR="003A400C" w:rsidRPr="003A400C">
              <w:rPr>
                <w:b/>
                <w:webHidden/>
                <w:color w:val="000000" w:themeColor="text1"/>
                <w:szCs w:val="24"/>
              </w:rPr>
              <w:tab/>
            </w:r>
            <w:r w:rsidR="003A400C" w:rsidRPr="003A400C">
              <w:rPr>
                <w:b/>
                <w:webHidden/>
                <w:color w:val="000000" w:themeColor="text1"/>
                <w:szCs w:val="24"/>
              </w:rPr>
              <w:fldChar w:fldCharType="begin"/>
            </w:r>
            <w:r w:rsidR="003A400C" w:rsidRPr="003A400C">
              <w:rPr>
                <w:b/>
                <w:webHidden/>
                <w:color w:val="000000" w:themeColor="text1"/>
                <w:szCs w:val="24"/>
              </w:rPr>
              <w:instrText xml:space="preserve"> PAGEREF _Toc507604282 \h </w:instrText>
            </w:r>
            <w:r w:rsidR="003A400C" w:rsidRPr="003A400C">
              <w:rPr>
                <w:b/>
                <w:webHidden/>
                <w:color w:val="000000" w:themeColor="text1"/>
                <w:szCs w:val="24"/>
              </w:rPr>
            </w:r>
            <w:r w:rsidR="003A400C" w:rsidRPr="003A400C">
              <w:rPr>
                <w:b/>
                <w:webHidden/>
                <w:color w:val="000000" w:themeColor="text1"/>
                <w:szCs w:val="24"/>
              </w:rPr>
              <w:fldChar w:fldCharType="separate"/>
            </w:r>
            <w:r>
              <w:rPr>
                <w:b/>
                <w:webHidden/>
                <w:color w:val="000000" w:themeColor="text1"/>
                <w:szCs w:val="24"/>
              </w:rPr>
              <w:t>21</w:t>
            </w:r>
            <w:r w:rsidR="003A400C" w:rsidRPr="003A400C">
              <w:rPr>
                <w:b/>
                <w:webHidden/>
                <w:color w:val="000000" w:themeColor="text1"/>
                <w:szCs w:val="24"/>
              </w:rPr>
              <w:fldChar w:fldCharType="end"/>
            </w:r>
          </w:hyperlink>
        </w:p>
        <w:p w:rsidR="003A400C" w:rsidRPr="003A400C" w:rsidRDefault="00143F90">
          <w:pPr>
            <w:pStyle w:val="TDC1"/>
            <w:rPr>
              <w:b/>
              <w:color w:val="000000" w:themeColor="text1"/>
              <w:szCs w:val="24"/>
            </w:rPr>
          </w:pPr>
          <w:hyperlink w:anchor="_Toc507604284" w:history="1">
            <w:r w:rsidR="003A400C" w:rsidRPr="003A400C">
              <w:rPr>
                <w:b/>
                <w:color w:val="000000" w:themeColor="text1"/>
                <w:szCs w:val="24"/>
              </w:rPr>
              <w:tab/>
            </w:r>
            <w:r w:rsidR="003A400C" w:rsidRPr="003A400C">
              <w:rPr>
                <w:rStyle w:val="Hipervnculo"/>
                <w:b/>
                <w:color w:val="000000" w:themeColor="text1"/>
                <w:szCs w:val="24"/>
              </w:rPr>
              <w:t>CONTROL DE REVISIONES Y CAMBIOS DEL DOCUMENTO</w:t>
            </w:r>
            <w:r w:rsidR="003A400C" w:rsidRPr="003A400C">
              <w:rPr>
                <w:b/>
                <w:webHidden/>
                <w:color w:val="000000" w:themeColor="text1"/>
                <w:szCs w:val="24"/>
              </w:rPr>
              <w:tab/>
            </w:r>
            <w:r w:rsidR="003A400C" w:rsidRPr="003A400C">
              <w:rPr>
                <w:b/>
                <w:webHidden/>
                <w:color w:val="000000" w:themeColor="text1"/>
                <w:szCs w:val="24"/>
              </w:rPr>
              <w:fldChar w:fldCharType="begin"/>
            </w:r>
            <w:r w:rsidR="003A400C" w:rsidRPr="003A400C">
              <w:rPr>
                <w:b/>
                <w:webHidden/>
                <w:color w:val="000000" w:themeColor="text1"/>
                <w:szCs w:val="24"/>
              </w:rPr>
              <w:instrText xml:space="preserve"> PAGEREF _Toc507604284 \h </w:instrText>
            </w:r>
            <w:r w:rsidR="003A400C" w:rsidRPr="003A400C">
              <w:rPr>
                <w:b/>
                <w:webHidden/>
                <w:color w:val="000000" w:themeColor="text1"/>
                <w:szCs w:val="24"/>
              </w:rPr>
            </w:r>
            <w:r w:rsidR="003A400C" w:rsidRPr="003A400C">
              <w:rPr>
                <w:b/>
                <w:webHidden/>
                <w:color w:val="000000" w:themeColor="text1"/>
                <w:szCs w:val="24"/>
              </w:rPr>
              <w:fldChar w:fldCharType="separate"/>
            </w:r>
            <w:r>
              <w:rPr>
                <w:b/>
                <w:webHidden/>
                <w:color w:val="000000" w:themeColor="text1"/>
                <w:szCs w:val="24"/>
              </w:rPr>
              <w:t>22</w:t>
            </w:r>
            <w:r w:rsidR="003A400C" w:rsidRPr="003A400C">
              <w:rPr>
                <w:b/>
                <w:webHidden/>
                <w:color w:val="000000" w:themeColor="text1"/>
                <w:szCs w:val="24"/>
              </w:rPr>
              <w:fldChar w:fldCharType="end"/>
            </w:r>
          </w:hyperlink>
        </w:p>
        <w:p w:rsidR="003A400C" w:rsidRDefault="003A400C">
          <w:r w:rsidRPr="003A400C">
            <w:rPr>
              <w:rFonts w:ascii="Arial" w:hAnsi="Arial" w:cs="Arial"/>
              <w:b/>
              <w:bCs/>
              <w:color w:val="000000" w:themeColor="text1"/>
              <w:sz w:val="24"/>
              <w:szCs w:val="24"/>
              <w:lang w:val="es-ES"/>
            </w:rPr>
            <w:fldChar w:fldCharType="end"/>
          </w:r>
        </w:p>
      </w:sdtContent>
    </w:sdt>
    <w:p w:rsidR="002A4777" w:rsidRDefault="002A4777" w:rsidP="002A4777"/>
    <w:p w:rsidR="002A4777" w:rsidRDefault="002A4777" w:rsidP="002A4777"/>
    <w:p w:rsidR="00781642" w:rsidRPr="002A4777" w:rsidRDefault="00781642" w:rsidP="00795472">
      <w:pPr>
        <w:pStyle w:val="Ttulo1"/>
        <w:numPr>
          <w:ilvl w:val="0"/>
          <w:numId w:val="22"/>
        </w:numPr>
        <w:rPr>
          <w:rFonts w:ascii="Arial" w:hAnsi="Arial" w:cs="Arial"/>
          <w:b/>
          <w:color w:val="000000" w:themeColor="text1"/>
        </w:rPr>
      </w:pPr>
      <w:bookmarkStart w:id="1" w:name="_Toc479241239"/>
      <w:bookmarkStart w:id="2" w:name="_Toc479241412"/>
      <w:bookmarkStart w:id="3" w:name="_Toc507604229"/>
      <w:r w:rsidRPr="002A4777">
        <w:rPr>
          <w:rFonts w:ascii="Arial" w:hAnsi="Arial" w:cs="Arial"/>
          <w:b/>
          <w:color w:val="000000" w:themeColor="text1"/>
        </w:rPr>
        <w:lastRenderedPageBreak/>
        <w:t>INTRODUCCIÒN</w:t>
      </w:r>
      <w:bookmarkEnd w:id="1"/>
      <w:bookmarkEnd w:id="2"/>
      <w:bookmarkEnd w:id="3"/>
    </w:p>
    <w:p w:rsidR="00781642" w:rsidRDefault="00781642" w:rsidP="00781642">
      <w:pPr>
        <w:pStyle w:val="Ttulo1"/>
        <w:jc w:val="both"/>
        <w:rPr>
          <w:rFonts w:ascii="Arial" w:hAnsi="Arial" w:cs="Arial"/>
          <w:color w:val="auto"/>
          <w:sz w:val="24"/>
          <w:szCs w:val="24"/>
        </w:rPr>
      </w:pPr>
      <w:bookmarkStart w:id="4" w:name="_Toc479241240"/>
      <w:bookmarkStart w:id="5" w:name="_Toc479241413"/>
      <w:bookmarkStart w:id="6" w:name="_Toc507604230"/>
      <w:r w:rsidRPr="003E35E5">
        <w:rPr>
          <w:rFonts w:ascii="Arial" w:hAnsi="Arial" w:cs="Arial"/>
          <w:color w:val="auto"/>
          <w:sz w:val="24"/>
          <w:szCs w:val="24"/>
        </w:rPr>
        <w:t>En el ambiente los microorganismos están presentes en gran número en la humedad y sobre fómites, pero algunos de ellos pueden persistir bajo condiciones secas. La presencia del patógeno no establece su papel causal; su transmisión desde la fuente de huéspedes se puede hacer a través de medios indirectos por ejemplo a través de la transmisión de manos.</w:t>
      </w:r>
      <w:bookmarkEnd w:id="4"/>
      <w:bookmarkEnd w:id="5"/>
      <w:bookmarkEnd w:id="6"/>
    </w:p>
    <w:p w:rsidR="00781642" w:rsidRPr="003E35E5" w:rsidRDefault="00781642" w:rsidP="00781642">
      <w:pPr>
        <w:spacing w:after="0"/>
      </w:pPr>
    </w:p>
    <w:p w:rsidR="00781642" w:rsidRPr="00F02E52" w:rsidRDefault="00781642" w:rsidP="00781642">
      <w:pPr>
        <w:jc w:val="both"/>
        <w:rPr>
          <w:rFonts w:ascii="Arial" w:hAnsi="Arial" w:cs="Arial"/>
          <w:sz w:val="24"/>
          <w:szCs w:val="24"/>
        </w:rPr>
      </w:pPr>
      <w:r w:rsidRPr="00F02E52">
        <w:rPr>
          <w:rFonts w:ascii="Arial" w:hAnsi="Arial" w:cs="Arial"/>
          <w:sz w:val="24"/>
          <w:szCs w:val="24"/>
        </w:rPr>
        <w:t>Las superficies por lo tanto, deberían considerarse como uno de los reservorios potenciales más importantes que albergan patógenos, y la presencia de un huésped susceptibles es uno de los componentes que subraya la importancia del ambiente en las infecciones asociadas al cuidado de la salud y los patógenos oportunistas en fómites, aire y agua; por estos motivos los pacientes enfrentan un riesgo aumentado de adquirir infecciones oportunistas en las instituciones de salud.</w:t>
      </w:r>
    </w:p>
    <w:p w:rsidR="00781642" w:rsidRPr="00F02E52" w:rsidRDefault="00781642" w:rsidP="00781642">
      <w:pPr>
        <w:autoSpaceDE w:val="0"/>
        <w:autoSpaceDN w:val="0"/>
        <w:adjustRightInd w:val="0"/>
        <w:spacing w:after="0" w:line="240" w:lineRule="auto"/>
        <w:jc w:val="both"/>
        <w:rPr>
          <w:rFonts w:ascii="Arial" w:hAnsi="Arial" w:cs="Arial"/>
          <w:sz w:val="24"/>
          <w:szCs w:val="24"/>
        </w:rPr>
      </w:pPr>
      <w:r w:rsidRPr="00F02E52">
        <w:rPr>
          <w:rFonts w:ascii="Arial" w:hAnsi="Arial" w:cs="Arial"/>
          <w:sz w:val="24"/>
          <w:szCs w:val="24"/>
        </w:rPr>
        <w:t>El medio ambiente inanimado presente en toda institución de salud guarda una íntima relación con las infecciones asociadas al cuidado de la salud, y puede contribuir a casos esporádicos o a brotes de enfermedad en instituciones al proporcionar focos de contagio y transmisión de gérmenes por vehículo común, por el aire y por vectores. El aire, como parte del medio ambiente inanimado, sirve como vehículo a través del cual los microorganismos infecciosos procedentes de otros focos son transmitidos a través del polvo.</w:t>
      </w:r>
    </w:p>
    <w:p w:rsidR="00781642" w:rsidRPr="00F02E52" w:rsidRDefault="00781642" w:rsidP="00781642">
      <w:pPr>
        <w:autoSpaceDE w:val="0"/>
        <w:autoSpaceDN w:val="0"/>
        <w:adjustRightInd w:val="0"/>
        <w:spacing w:after="0" w:line="240" w:lineRule="auto"/>
        <w:jc w:val="both"/>
        <w:rPr>
          <w:rFonts w:ascii="Arial" w:hAnsi="Arial" w:cs="Arial"/>
          <w:sz w:val="24"/>
          <w:szCs w:val="24"/>
        </w:rPr>
      </w:pPr>
    </w:p>
    <w:p w:rsidR="00781642" w:rsidRPr="00F02E52" w:rsidRDefault="00781642" w:rsidP="00781642">
      <w:pPr>
        <w:autoSpaceDE w:val="0"/>
        <w:autoSpaceDN w:val="0"/>
        <w:adjustRightInd w:val="0"/>
        <w:spacing w:after="0" w:line="240" w:lineRule="auto"/>
        <w:jc w:val="both"/>
        <w:rPr>
          <w:rFonts w:ascii="Arial" w:hAnsi="Arial" w:cs="Arial"/>
          <w:sz w:val="24"/>
          <w:szCs w:val="24"/>
        </w:rPr>
      </w:pPr>
      <w:r w:rsidRPr="00F02E52">
        <w:rPr>
          <w:rFonts w:ascii="Arial" w:hAnsi="Arial" w:cs="Arial"/>
          <w:sz w:val="24"/>
          <w:szCs w:val="24"/>
        </w:rPr>
        <w:t xml:space="preserve">Según </w:t>
      </w:r>
      <w:proofErr w:type="spellStart"/>
      <w:r w:rsidRPr="00F02E52">
        <w:rPr>
          <w:rFonts w:ascii="Arial" w:hAnsi="Arial" w:cs="Arial"/>
          <w:sz w:val="24"/>
          <w:szCs w:val="24"/>
        </w:rPr>
        <w:t>Rutala</w:t>
      </w:r>
      <w:proofErr w:type="spellEnd"/>
      <w:r w:rsidRPr="00F02E52">
        <w:rPr>
          <w:rFonts w:ascii="Arial" w:hAnsi="Arial" w:cs="Arial"/>
          <w:sz w:val="24"/>
          <w:szCs w:val="24"/>
        </w:rPr>
        <w:t xml:space="preserve"> (2004), las superficies limpias y desinfectadas consiguen reducir cerca de un 99% el número de microorganismos, en tanto las superficies que solo fueron limpiadas los reducen en un 80%.</w:t>
      </w:r>
    </w:p>
    <w:p w:rsidR="00781642" w:rsidRPr="00F02E52" w:rsidRDefault="00781642" w:rsidP="00781642">
      <w:pPr>
        <w:autoSpaceDE w:val="0"/>
        <w:autoSpaceDN w:val="0"/>
        <w:adjustRightInd w:val="0"/>
        <w:spacing w:after="0" w:line="240" w:lineRule="auto"/>
        <w:jc w:val="both"/>
        <w:rPr>
          <w:rFonts w:ascii="Arial" w:hAnsi="Arial" w:cs="Arial"/>
          <w:sz w:val="24"/>
          <w:szCs w:val="24"/>
        </w:rPr>
      </w:pPr>
    </w:p>
    <w:p w:rsidR="00781642" w:rsidRPr="00F02E52" w:rsidRDefault="00781642" w:rsidP="00781642">
      <w:pPr>
        <w:autoSpaceDE w:val="0"/>
        <w:autoSpaceDN w:val="0"/>
        <w:adjustRightInd w:val="0"/>
        <w:spacing w:after="0" w:line="240" w:lineRule="auto"/>
        <w:jc w:val="both"/>
        <w:rPr>
          <w:rFonts w:ascii="Arial" w:hAnsi="Arial" w:cs="Arial"/>
          <w:sz w:val="24"/>
          <w:szCs w:val="24"/>
        </w:rPr>
      </w:pPr>
      <w:r w:rsidRPr="00F02E52">
        <w:rPr>
          <w:rFonts w:ascii="Arial" w:hAnsi="Arial" w:cs="Arial"/>
          <w:sz w:val="24"/>
          <w:szCs w:val="24"/>
        </w:rPr>
        <w:t>Las superficies tienen riesgo mínimo de trasmisión directa de infección, pero pueden contribuir a la contaminación cruzada secundaria, por medio de las manos de los profesionales de la salud y de los instrumentos o productos que podrían ser contaminados o entrar en contacto con esas superficies y posteriormente, contaminar a los pacientes u otras superficies (ANSI/AAMI, 2006).</w:t>
      </w:r>
    </w:p>
    <w:p w:rsidR="00781642" w:rsidRPr="00F02E52" w:rsidRDefault="00781642" w:rsidP="00781642">
      <w:pPr>
        <w:autoSpaceDE w:val="0"/>
        <w:autoSpaceDN w:val="0"/>
        <w:adjustRightInd w:val="0"/>
        <w:spacing w:after="0" w:line="240" w:lineRule="auto"/>
        <w:jc w:val="both"/>
        <w:rPr>
          <w:rFonts w:ascii="Arial" w:hAnsi="Arial" w:cs="Arial"/>
          <w:sz w:val="24"/>
          <w:szCs w:val="24"/>
        </w:rPr>
      </w:pPr>
    </w:p>
    <w:p w:rsidR="00781642" w:rsidRDefault="00781642" w:rsidP="00781642">
      <w:pPr>
        <w:autoSpaceDE w:val="0"/>
        <w:autoSpaceDN w:val="0"/>
        <w:adjustRightInd w:val="0"/>
        <w:spacing w:after="0" w:line="240" w:lineRule="auto"/>
        <w:jc w:val="both"/>
        <w:rPr>
          <w:rFonts w:ascii="Arial" w:hAnsi="Arial" w:cs="Arial"/>
          <w:sz w:val="24"/>
          <w:szCs w:val="24"/>
        </w:rPr>
      </w:pPr>
      <w:r w:rsidRPr="00F02E52">
        <w:rPr>
          <w:rFonts w:ascii="Arial" w:hAnsi="Arial" w:cs="Arial"/>
          <w:sz w:val="24"/>
          <w:szCs w:val="24"/>
        </w:rPr>
        <w:t>Así, la higiene de las manos de los profesionales de la salud y la limpieza y desinfección de superficies son fundamentales para la prevención y reducción de las infecciones relacionadas a la asistencia en salud.</w:t>
      </w:r>
    </w:p>
    <w:p w:rsidR="00781642" w:rsidRDefault="00781642" w:rsidP="00781642">
      <w:pPr>
        <w:autoSpaceDE w:val="0"/>
        <w:autoSpaceDN w:val="0"/>
        <w:adjustRightInd w:val="0"/>
        <w:spacing w:after="0" w:line="240" w:lineRule="auto"/>
        <w:jc w:val="both"/>
        <w:rPr>
          <w:rFonts w:ascii="Arial" w:hAnsi="Arial" w:cs="Arial"/>
          <w:sz w:val="24"/>
          <w:szCs w:val="24"/>
        </w:rPr>
      </w:pPr>
    </w:p>
    <w:p w:rsidR="00781642" w:rsidRDefault="00781642" w:rsidP="00781642">
      <w:pPr>
        <w:autoSpaceDE w:val="0"/>
        <w:autoSpaceDN w:val="0"/>
        <w:adjustRightInd w:val="0"/>
        <w:spacing w:after="0" w:line="240" w:lineRule="auto"/>
        <w:jc w:val="both"/>
        <w:rPr>
          <w:rFonts w:ascii="Arial" w:hAnsi="Arial" w:cs="Arial"/>
          <w:sz w:val="24"/>
          <w:szCs w:val="24"/>
        </w:rPr>
      </w:pPr>
    </w:p>
    <w:p w:rsidR="00781642" w:rsidRPr="00F02E52" w:rsidRDefault="00781642" w:rsidP="00781642">
      <w:pPr>
        <w:pStyle w:val="Prrafodelista"/>
        <w:numPr>
          <w:ilvl w:val="0"/>
          <w:numId w:val="5"/>
        </w:numPr>
        <w:autoSpaceDE w:val="0"/>
        <w:autoSpaceDN w:val="0"/>
        <w:adjustRightInd w:val="0"/>
        <w:spacing w:after="0" w:line="240" w:lineRule="auto"/>
        <w:jc w:val="both"/>
        <w:rPr>
          <w:rFonts w:ascii="Arial" w:hAnsi="Arial" w:cs="Arial"/>
          <w:b/>
          <w:bCs/>
          <w:sz w:val="24"/>
          <w:szCs w:val="24"/>
        </w:rPr>
      </w:pPr>
      <w:r w:rsidRPr="00F02E52">
        <w:rPr>
          <w:rFonts w:ascii="Arial" w:hAnsi="Arial" w:cs="Arial"/>
          <w:b/>
          <w:bCs/>
          <w:sz w:val="24"/>
          <w:szCs w:val="24"/>
        </w:rPr>
        <w:lastRenderedPageBreak/>
        <w:t>Factores que favorecen la contaminación</w:t>
      </w:r>
    </w:p>
    <w:p w:rsidR="00781642" w:rsidRPr="00F02E52" w:rsidRDefault="00781642" w:rsidP="00781642">
      <w:pPr>
        <w:pStyle w:val="Prrafodelista"/>
        <w:autoSpaceDE w:val="0"/>
        <w:autoSpaceDN w:val="0"/>
        <w:adjustRightInd w:val="0"/>
        <w:spacing w:after="0" w:line="240" w:lineRule="auto"/>
        <w:ind w:left="360"/>
        <w:jc w:val="both"/>
        <w:rPr>
          <w:rFonts w:ascii="Arial" w:hAnsi="Arial" w:cs="Arial"/>
          <w:b/>
          <w:bCs/>
          <w:sz w:val="24"/>
          <w:szCs w:val="24"/>
        </w:rPr>
      </w:pPr>
    </w:p>
    <w:p w:rsidR="00781642" w:rsidRPr="00F02E52" w:rsidRDefault="00781642" w:rsidP="00781642">
      <w:pPr>
        <w:autoSpaceDE w:val="0"/>
        <w:autoSpaceDN w:val="0"/>
        <w:adjustRightInd w:val="0"/>
        <w:spacing w:after="0" w:line="240" w:lineRule="auto"/>
        <w:jc w:val="both"/>
        <w:rPr>
          <w:rFonts w:ascii="Arial" w:hAnsi="Arial" w:cs="Arial"/>
          <w:sz w:val="24"/>
          <w:szCs w:val="24"/>
        </w:rPr>
      </w:pPr>
      <w:r w:rsidRPr="00F02E52">
        <w:rPr>
          <w:rFonts w:ascii="Arial" w:hAnsi="Arial" w:cs="Arial"/>
          <w:sz w:val="24"/>
          <w:szCs w:val="24"/>
        </w:rPr>
        <w:t>Dentro de los factores que favorecen la contaminación del ambiente se citan (</w:t>
      </w:r>
      <w:proofErr w:type="spellStart"/>
      <w:r w:rsidRPr="00F02E52">
        <w:rPr>
          <w:rFonts w:ascii="Arial" w:hAnsi="Arial" w:cs="Arial"/>
          <w:sz w:val="24"/>
          <w:szCs w:val="24"/>
        </w:rPr>
        <w:t>Garner</w:t>
      </w:r>
      <w:proofErr w:type="spellEnd"/>
      <w:r w:rsidRPr="00F02E52">
        <w:rPr>
          <w:rFonts w:ascii="Arial" w:hAnsi="Arial" w:cs="Arial"/>
          <w:sz w:val="24"/>
          <w:szCs w:val="24"/>
        </w:rPr>
        <w:t>, 1996; Oliveira, 2005):</w:t>
      </w:r>
    </w:p>
    <w:p w:rsidR="00781642" w:rsidRPr="00F02E52" w:rsidRDefault="00781642" w:rsidP="00781642">
      <w:pPr>
        <w:autoSpaceDE w:val="0"/>
        <w:autoSpaceDN w:val="0"/>
        <w:adjustRightInd w:val="0"/>
        <w:spacing w:after="0" w:line="240" w:lineRule="auto"/>
        <w:jc w:val="both"/>
        <w:rPr>
          <w:rFonts w:ascii="Arial" w:hAnsi="Arial" w:cs="Arial"/>
          <w:sz w:val="24"/>
          <w:szCs w:val="24"/>
        </w:rPr>
      </w:pPr>
    </w:p>
    <w:p w:rsidR="00781642" w:rsidRPr="00F02E52" w:rsidRDefault="00781642" w:rsidP="00781642">
      <w:pPr>
        <w:pStyle w:val="Prrafodelista"/>
        <w:numPr>
          <w:ilvl w:val="0"/>
          <w:numId w:val="6"/>
        </w:numPr>
        <w:autoSpaceDE w:val="0"/>
        <w:autoSpaceDN w:val="0"/>
        <w:adjustRightInd w:val="0"/>
        <w:spacing w:after="0" w:line="240" w:lineRule="auto"/>
        <w:jc w:val="both"/>
        <w:rPr>
          <w:rFonts w:ascii="Arial" w:hAnsi="Arial" w:cs="Arial"/>
          <w:sz w:val="24"/>
          <w:szCs w:val="24"/>
        </w:rPr>
      </w:pPr>
      <w:r w:rsidRPr="00F02E52">
        <w:rPr>
          <w:rFonts w:ascii="Arial" w:hAnsi="Arial" w:cs="Arial"/>
          <w:sz w:val="24"/>
          <w:szCs w:val="24"/>
        </w:rPr>
        <w:t>Las manos de los profesionales de salud en contacto con las superficies.</w:t>
      </w:r>
    </w:p>
    <w:p w:rsidR="00781642" w:rsidRPr="00F02E52" w:rsidRDefault="00781642" w:rsidP="00781642">
      <w:pPr>
        <w:pStyle w:val="Prrafodelista"/>
        <w:numPr>
          <w:ilvl w:val="0"/>
          <w:numId w:val="6"/>
        </w:numPr>
        <w:autoSpaceDE w:val="0"/>
        <w:autoSpaceDN w:val="0"/>
        <w:adjustRightInd w:val="0"/>
        <w:spacing w:after="0" w:line="240" w:lineRule="auto"/>
        <w:jc w:val="both"/>
        <w:rPr>
          <w:rFonts w:ascii="Arial" w:hAnsi="Arial" w:cs="Arial"/>
          <w:sz w:val="24"/>
          <w:szCs w:val="24"/>
        </w:rPr>
      </w:pPr>
      <w:r w:rsidRPr="00F02E52">
        <w:rPr>
          <w:rFonts w:ascii="Arial" w:hAnsi="Arial" w:cs="Arial"/>
          <w:sz w:val="24"/>
          <w:szCs w:val="24"/>
        </w:rPr>
        <w:t>La ausencia de la utilización de técnicas básicas por los profesionales de la</w:t>
      </w:r>
    </w:p>
    <w:p w:rsidR="00781642" w:rsidRPr="00F02E52" w:rsidRDefault="00781642" w:rsidP="00781642">
      <w:pPr>
        <w:autoSpaceDE w:val="0"/>
        <w:autoSpaceDN w:val="0"/>
        <w:adjustRightInd w:val="0"/>
        <w:spacing w:after="0" w:line="240" w:lineRule="auto"/>
        <w:jc w:val="both"/>
        <w:rPr>
          <w:rFonts w:ascii="Arial" w:hAnsi="Arial" w:cs="Arial"/>
          <w:sz w:val="24"/>
          <w:szCs w:val="24"/>
        </w:rPr>
      </w:pPr>
      <w:r w:rsidRPr="00F02E52">
        <w:rPr>
          <w:rFonts w:ascii="Arial" w:hAnsi="Arial" w:cs="Arial"/>
          <w:sz w:val="24"/>
          <w:szCs w:val="24"/>
        </w:rPr>
        <w:t xml:space="preserve">     Salud.</w:t>
      </w:r>
    </w:p>
    <w:p w:rsidR="00781642" w:rsidRPr="00F02E52" w:rsidRDefault="00781642" w:rsidP="00781642">
      <w:pPr>
        <w:pStyle w:val="Prrafodelista"/>
        <w:numPr>
          <w:ilvl w:val="0"/>
          <w:numId w:val="7"/>
        </w:numPr>
        <w:autoSpaceDE w:val="0"/>
        <w:autoSpaceDN w:val="0"/>
        <w:adjustRightInd w:val="0"/>
        <w:spacing w:after="0" w:line="240" w:lineRule="auto"/>
        <w:jc w:val="both"/>
        <w:rPr>
          <w:rFonts w:ascii="Arial" w:hAnsi="Arial" w:cs="Arial"/>
          <w:sz w:val="24"/>
          <w:szCs w:val="24"/>
        </w:rPr>
      </w:pPr>
      <w:r w:rsidRPr="00F02E52">
        <w:rPr>
          <w:rFonts w:ascii="Arial" w:hAnsi="Arial" w:cs="Arial"/>
          <w:sz w:val="24"/>
          <w:szCs w:val="24"/>
        </w:rPr>
        <w:t>Mantenimiento de superficies húmedas o mojadas.</w:t>
      </w:r>
    </w:p>
    <w:p w:rsidR="00781642" w:rsidRPr="00F02E52" w:rsidRDefault="00781642" w:rsidP="00781642">
      <w:pPr>
        <w:pStyle w:val="Prrafodelista"/>
        <w:numPr>
          <w:ilvl w:val="0"/>
          <w:numId w:val="7"/>
        </w:numPr>
        <w:autoSpaceDE w:val="0"/>
        <w:autoSpaceDN w:val="0"/>
        <w:adjustRightInd w:val="0"/>
        <w:spacing w:after="0" w:line="240" w:lineRule="auto"/>
        <w:jc w:val="both"/>
        <w:rPr>
          <w:rFonts w:ascii="Arial" w:hAnsi="Arial" w:cs="Arial"/>
          <w:sz w:val="24"/>
          <w:szCs w:val="24"/>
        </w:rPr>
      </w:pPr>
      <w:r w:rsidRPr="00F02E52">
        <w:rPr>
          <w:rFonts w:ascii="Arial" w:hAnsi="Arial" w:cs="Arial"/>
          <w:sz w:val="24"/>
          <w:szCs w:val="24"/>
        </w:rPr>
        <w:t>Mantenimiento de superficies polvorientas.</w:t>
      </w:r>
    </w:p>
    <w:p w:rsidR="00781642" w:rsidRPr="00F02E52" w:rsidRDefault="00781642" w:rsidP="00781642">
      <w:pPr>
        <w:pStyle w:val="Prrafodelista"/>
        <w:numPr>
          <w:ilvl w:val="0"/>
          <w:numId w:val="7"/>
        </w:numPr>
        <w:autoSpaceDE w:val="0"/>
        <w:autoSpaceDN w:val="0"/>
        <w:adjustRightInd w:val="0"/>
        <w:spacing w:after="0" w:line="240" w:lineRule="auto"/>
        <w:jc w:val="both"/>
        <w:rPr>
          <w:rFonts w:ascii="Arial" w:hAnsi="Arial" w:cs="Arial"/>
          <w:sz w:val="24"/>
          <w:szCs w:val="24"/>
        </w:rPr>
      </w:pPr>
      <w:r w:rsidRPr="00F02E52">
        <w:rPr>
          <w:rFonts w:ascii="Arial" w:hAnsi="Arial" w:cs="Arial"/>
          <w:sz w:val="24"/>
          <w:szCs w:val="24"/>
        </w:rPr>
        <w:t>Condiciones precarias de revestimientos.</w:t>
      </w:r>
    </w:p>
    <w:p w:rsidR="00781642" w:rsidRPr="00F02E52" w:rsidRDefault="00781642" w:rsidP="00781642">
      <w:pPr>
        <w:pStyle w:val="Prrafodelista"/>
        <w:numPr>
          <w:ilvl w:val="0"/>
          <w:numId w:val="7"/>
        </w:numPr>
        <w:jc w:val="both"/>
        <w:rPr>
          <w:rFonts w:ascii="Arial" w:hAnsi="Arial" w:cs="Arial"/>
          <w:sz w:val="24"/>
          <w:szCs w:val="24"/>
        </w:rPr>
      </w:pPr>
      <w:r w:rsidRPr="00F02E52">
        <w:rPr>
          <w:rFonts w:ascii="Arial" w:hAnsi="Arial" w:cs="Arial"/>
          <w:sz w:val="24"/>
          <w:szCs w:val="24"/>
        </w:rPr>
        <w:t>Mantenimiento de la materia orgánica.</w:t>
      </w:r>
    </w:p>
    <w:p w:rsidR="00781642" w:rsidRDefault="00781642" w:rsidP="00781642">
      <w:pPr>
        <w:jc w:val="both"/>
        <w:rPr>
          <w:rFonts w:ascii="Arial" w:hAnsi="Arial" w:cs="Arial"/>
          <w:sz w:val="24"/>
          <w:szCs w:val="24"/>
        </w:rPr>
      </w:pPr>
      <w:r w:rsidRPr="00F02E52">
        <w:rPr>
          <w:rFonts w:ascii="Arial" w:hAnsi="Arial" w:cs="Arial"/>
          <w:sz w:val="24"/>
          <w:szCs w:val="24"/>
        </w:rPr>
        <w:t>Este protocolo esta direccionado según la clasificación del panorama de riesgos de contaminación de la institución donde se estipula que el servicio de terapia física y rehabilitación se encuentra dentro de la  zona de riesgo no critica (ver descripción de zonas de riesgo).</w:t>
      </w:r>
    </w:p>
    <w:p w:rsidR="00781642" w:rsidRPr="002A4777" w:rsidRDefault="00781642" w:rsidP="00795472">
      <w:pPr>
        <w:pStyle w:val="Ttulo1"/>
        <w:numPr>
          <w:ilvl w:val="0"/>
          <w:numId w:val="22"/>
        </w:numPr>
        <w:spacing w:after="240"/>
        <w:rPr>
          <w:rFonts w:ascii="Arial" w:hAnsi="Arial" w:cs="Arial"/>
          <w:b/>
          <w:color w:val="000000" w:themeColor="text1"/>
          <w:sz w:val="28"/>
        </w:rPr>
      </w:pPr>
      <w:bookmarkStart w:id="7" w:name="_Toc507604231"/>
      <w:r w:rsidRPr="002A4777">
        <w:rPr>
          <w:rFonts w:ascii="Arial" w:hAnsi="Arial" w:cs="Arial"/>
          <w:b/>
          <w:color w:val="000000" w:themeColor="text1"/>
        </w:rPr>
        <w:t>OBJETIVO</w:t>
      </w:r>
      <w:bookmarkStart w:id="8" w:name="_Toc477248103"/>
      <w:bookmarkEnd w:id="7"/>
      <w:bookmarkEnd w:id="0"/>
    </w:p>
    <w:p w:rsidR="00781642" w:rsidRPr="00572038" w:rsidRDefault="00781642" w:rsidP="00781642">
      <w:pPr>
        <w:jc w:val="both"/>
        <w:rPr>
          <w:rFonts w:ascii="Arial" w:hAnsi="Arial" w:cs="Arial"/>
          <w:color w:val="000000" w:themeColor="text1"/>
          <w:sz w:val="24"/>
          <w:szCs w:val="24"/>
        </w:rPr>
      </w:pPr>
      <w:r w:rsidRPr="00572038">
        <w:rPr>
          <w:rFonts w:ascii="Arial" w:hAnsi="Arial" w:cs="Arial"/>
          <w:color w:val="000000" w:themeColor="text1"/>
          <w:sz w:val="24"/>
          <w:szCs w:val="24"/>
        </w:rPr>
        <w:t>Estandarizar los procesos de limpieza y desinfección del material y equipos  biomédicos  que son usados por el personal profesional del servicio de  terapia física de la E.S.E Hospital San José del Guaviare, garantizando el cumplimiento de las normas de bioseguridad, y respondiendo a las condiciones de seguridad e higiene en la atención de los usuarios, según el manual de desinfección de la institución.</w:t>
      </w:r>
      <w:bookmarkStart w:id="9" w:name="_Toc459295457"/>
      <w:bookmarkEnd w:id="8"/>
    </w:p>
    <w:p w:rsidR="00781642" w:rsidRPr="002A4777" w:rsidRDefault="00781642" w:rsidP="00795472">
      <w:pPr>
        <w:pStyle w:val="Ttulo1"/>
        <w:numPr>
          <w:ilvl w:val="0"/>
          <w:numId w:val="22"/>
        </w:numPr>
        <w:spacing w:after="240"/>
        <w:rPr>
          <w:rFonts w:ascii="Arial" w:hAnsi="Arial" w:cs="Arial"/>
          <w:b/>
          <w:color w:val="000000" w:themeColor="text1"/>
          <w:sz w:val="36"/>
          <w:szCs w:val="24"/>
        </w:rPr>
      </w:pPr>
      <w:bookmarkStart w:id="10" w:name="_Toc507604232"/>
      <w:r w:rsidRPr="002A4777">
        <w:rPr>
          <w:rFonts w:ascii="Arial" w:hAnsi="Arial" w:cs="Arial"/>
          <w:b/>
          <w:color w:val="000000" w:themeColor="text1"/>
        </w:rPr>
        <w:t>ALCANCE</w:t>
      </w:r>
      <w:bookmarkStart w:id="11" w:name="_Toc477248105"/>
      <w:bookmarkEnd w:id="9"/>
      <w:bookmarkEnd w:id="10"/>
    </w:p>
    <w:p w:rsidR="00781642" w:rsidRDefault="00781642" w:rsidP="00781642">
      <w:pPr>
        <w:jc w:val="both"/>
        <w:rPr>
          <w:rFonts w:ascii="Arial" w:hAnsi="Arial" w:cs="Arial"/>
          <w:color w:val="000000" w:themeColor="text1"/>
          <w:sz w:val="24"/>
          <w:szCs w:val="24"/>
        </w:rPr>
      </w:pPr>
      <w:r w:rsidRPr="00572038">
        <w:rPr>
          <w:rFonts w:ascii="Arial" w:hAnsi="Arial" w:cs="Arial"/>
          <w:color w:val="000000" w:themeColor="text1"/>
          <w:sz w:val="24"/>
          <w:szCs w:val="24"/>
        </w:rPr>
        <w:t>El proceso inicia a partir de las actividades de sensibilización y capacitación al personal asistencial y auxiliar de terapia física, en los procedimientos requeridos para realizar de manera adecuada y segura la limpieza y desinfección del servicio de terapia física hasta el seguimiento y evaluación de la adherencia al protocolo de limpieza y desinfección.</w:t>
      </w:r>
      <w:bookmarkEnd w:id="11"/>
      <w:r w:rsidRPr="00572038">
        <w:rPr>
          <w:rFonts w:ascii="Arial" w:hAnsi="Arial" w:cs="Arial"/>
          <w:color w:val="000000" w:themeColor="text1"/>
          <w:sz w:val="24"/>
          <w:szCs w:val="24"/>
        </w:rPr>
        <w:t xml:space="preserve"> </w:t>
      </w:r>
      <w:bookmarkStart w:id="12" w:name="_Toc459295458"/>
    </w:p>
    <w:p w:rsidR="00781642" w:rsidRPr="002A4777" w:rsidRDefault="00781642" w:rsidP="00795472">
      <w:pPr>
        <w:pStyle w:val="Ttulo1"/>
        <w:numPr>
          <w:ilvl w:val="0"/>
          <w:numId w:val="22"/>
        </w:numPr>
        <w:spacing w:after="240"/>
        <w:rPr>
          <w:rFonts w:ascii="Arial" w:hAnsi="Arial" w:cs="Arial"/>
          <w:b/>
          <w:color w:val="000000" w:themeColor="text1"/>
        </w:rPr>
      </w:pPr>
      <w:bookmarkStart w:id="13" w:name="_Toc507604233"/>
      <w:r w:rsidRPr="002A4777">
        <w:rPr>
          <w:rFonts w:ascii="Arial" w:hAnsi="Arial" w:cs="Arial"/>
          <w:b/>
          <w:color w:val="000000" w:themeColor="text1"/>
        </w:rPr>
        <w:lastRenderedPageBreak/>
        <w:t>RESPONSABLES</w:t>
      </w:r>
      <w:bookmarkStart w:id="14" w:name="_Toc477248107"/>
      <w:bookmarkEnd w:id="12"/>
      <w:bookmarkEnd w:id="13"/>
    </w:p>
    <w:p w:rsidR="00781642" w:rsidRDefault="00781642" w:rsidP="00781642">
      <w:pPr>
        <w:jc w:val="both"/>
        <w:rPr>
          <w:rFonts w:ascii="Arial" w:hAnsi="Arial" w:cs="Arial"/>
          <w:color w:val="000000" w:themeColor="text1"/>
          <w:sz w:val="24"/>
          <w:szCs w:val="24"/>
        </w:rPr>
      </w:pPr>
      <w:r w:rsidRPr="003D7679">
        <w:rPr>
          <w:rFonts w:ascii="Arial" w:hAnsi="Arial" w:cs="Arial"/>
          <w:color w:val="000000" w:themeColor="text1"/>
          <w:sz w:val="24"/>
          <w:szCs w:val="24"/>
        </w:rPr>
        <w:t>Fisioterapeutas, auxiliar de fisioterapia, subgerencia administrativa y financiera, área de servicios generales.</w:t>
      </w:r>
      <w:bookmarkEnd w:id="14"/>
    </w:p>
    <w:p w:rsidR="00781642" w:rsidRDefault="00781642" w:rsidP="00795472">
      <w:pPr>
        <w:pStyle w:val="Ttulo1"/>
        <w:numPr>
          <w:ilvl w:val="0"/>
          <w:numId w:val="22"/>
        </w:numPr>
        <w:spacing w:after="240"/>
        <w:rPr>
          <w:rFonts w:ascii="Arial" w:hAnsi="Arial" w:cs="Arial"/>
          <w:b/>
          <w:color w:val="000000" w:themeColor="text1"/>
        </w:rPr>
      </w:pPr>
      <w:bookmarkStart w:id="15" w:name="_Toc459295459"/>
      <w:bookmarkStart w:id="16" w:name="_Toc507604234"/>
      <w:r w:rsidRPr="002A4777">
        <w:rPr>
          <w:rFonts w:ascii="Arial" w:hAnsi="Arial" w:cs="Arial"/>
          <w:b/>
          <w:color w:val="000000" w:themeColor="text1"/>
        </w:rPr>
        <w:t>DEFINICION</w:t>
      </w:r>
      <w:bookmarkEnd w:id="15"/>
      <w:r w:rsidRPr="002A4777">
        <w:rPr>
          <w:rFonts w:ascii="Arial" w:hAnsi="Arial" w:cs="Arial"/>
          <w:b/>
          <w:color w:val="000000" w:themeColor="text1"/>
        </w:rPr>
        <w:t>ES</w:t>
      </w:r>
      <w:bookmarkStart w:id="17" w:name="_Toc477248109"/>
      <w:bookmarkEnd w:id="16"/>
    </w:p>
    <w:p w:rsidR="00300BD2" w:rsidRDefault="00781642" w:rsidP="00300BD2">
      <w:pPr>
        <w:jc w:val="both"/>
        <w:rPr>
          <w:rFonts w:ascii="Arial" w:hAnsi="Arial" w:cs="Arial"/>
          <w:color w:val="000000" w:themeColor="text1"/>
          <w:sz w:val="24"/>
          <w:szCs w:val="24"/>
        </w:rPr>
      </w:pPr>
      <w:r w:rsidRPr="003D7679">
        <w:rPr>
          <w:rFonts w:ascii="Arial" w:hAnsi="Arial" w:cs="Arial"/>
          <w:color w:val="000000" w:themeColor="text1"/>
          <w:sz w:val="24"/>
          <w:szCs w:val="24"/>
        </w:rPr>
        <w:t>Para lograr una mejor asimilación de medidas, métodos, procesos y demás temas de competencia y aplicabilidad del presente documento, es indispensable conocer, y asimilar la definición de algunos de los términos utilizados en cada actividad relacionada con el manejo de la limpieza y desinfección del servicio de terapia física y rehabilitación de la E.S.E Hospital San José del Guaviare. Tales como:</w:t>
      </w:r>
      <w:bookmarkEnd w:id="17"/>
    </w:p>
    <w:p w:rsidR="00300BD2" w:rsidRPr="002A4777" w:rsidRDefault="00781642" w:rsidP="00795472">
      <w:pPr>
        <w:pStyle w:val="Ttulo2"/>
        <w:numPr>
          <w:ilvl w:val="1"/>
          <w:numId w:val="23"/>
        </w:numPr>
        <w:rPr>
          <w:rFonts w:ascii="Arial" w:hAnsi="Arial" w:cs="Arial"/>
          <w:color w:val="000000" w:themeColor="text1"/>
        </w:rPr>
      </w:pPr>
      <w:bookmarkStart w:id="18" w:name="_Toc479241241"/>
      <w:bookmarkStart w:id="19" w:name="_Toc479241414"/>
      <w:bookmarkStart w:id="20" w:name="_Toc507604235"/>
      <w:r w:rsidRPr="002A4777">
        <w:rPr>
          <w:rFonts w:ascii="Arial" w:hAnsi="Arial" w:cs="Arial"/>
          <w:color w:val="000000" w:themeColor="text1"/>
        </w:rPr>
        <w:t>Bioseguridad</w:t>
      </w:r>
      <w:bookmarkStart w:id="21" w:name="_Toc476848726"/>
      <w:bookmarkStart w:id="22" w:name="_Toc477246305"/>
      <w:bookmarkStart w:id="23" w:name="_Toc477248111"/>
      <w:bookmarkEnd w:id="18"/>
      <w:bookmarkEnd w:id="19"/>
      <w:bookmarkEnd w:id="20"/>
    </w:p>
    <w:p w:rsidR="00300BD2" w:rsidRPr="00300BD2" w:rsidRDefault="00300BD2" w:rsidP="00300BD2">
      <w:pPr>
        <w:spacing w:after="0"/>
        <w:jc w:val="both"/>
      </w:pPr>
    </w:p>
    <w:p w:rsidR="002A4777" w:rsidRDefault="00781642" w:rsidP="002A4777">
      <w:pPr>
        <w:jc w:val="both"/>
        <w:rPr>
          <w:rFonts w:ascii="Arial" w:hAnsi="Arial" w:cs="Arial"/>
          <w:sz w:val="24"/>
          <w:szCs w:val="24"/>
        </w:rPr>
      </w:pPr>
      <w:r w:rsidRPr="00300BD2">
        <w:rPr>
          <w:rFonts w:ascii="Arial" w:hAnsi="Arial" w:cs="Arial"/>
          <w:sz w:val="24"/>
          <w:szCs w:val="24"/>
        </w:rPr>
        <w:t>Conjunto de estrategias que garantizan el control de factores de riesgo biológico para los trabajadores de la salud. Prevención de impactos nocivos para pacientes, visitantes y medio ambiente así como el respeto de los límites permisibles.</w:t>
      </w:r>
      <w:bookmarkStart w:id="24" w:name="_Toc479241242"/>
      <w:bookmarkStart w:id="25" w:name="_Toc479241415"/>
      <w:bookmarkEnd w:id="21"/>
      <w:bookmarkEnd w:id="22"/>
      <w:bookmarkEnd w:id="23"/>
    </w:p>
    <w:p w:rsidR="002A4777" w:rsidRPr="002A4777" w:rsidRDefault="00781642" w:rsidP="00795472">
      <w:pPr>
        <w:pStyle w:val="Ttulo2"/>
        <w:numPr>
          <w:ilvl w:val="1"/>
          <w:numId w:val="23"/>
        </w:numPr>
        <w:spacing w:after="240"/>
        <w:rPr>
          <w:rFonts w:ascii="Arial" w:hAnsi="Arial" w:cs="Arial"/>
          <w:color w:val="000000" w:themeColor="text1"/>
        </w:rPr>
      </w:pPr>
      <w:bookmarkStart w:id="26" w:name="_Toc507604236"/>
      <w:r w:rsidRPr="002A4777">
        <w:rPr>
          <w:rFonts w:ascii="Arial" w:hAnsi="Arial" w:cs="Arial"/>
          <w:color w:val="000000" w:themeColor="text1"/>
        </w:rPr>
        <w:t>Equipo Biomédico</w:t>
      </w:r>
      <w:bookmarkStart w:id="27" w:name="_Toc477248113"/>
      <w:bookmarkStart w:id="28" w:name="_Toc479241243"/>
      <w:bookmarkStart w:id="29" w:name="_Toc479241416"/>
      <w:bookmarkEnd w:id="24"/>
      <w:bookmarkEnd w:id="25"/>
      <w:bookmarkEnd w:id="26"/>
    </w:p>
    <w:p w:rsidR="002A4777" w:rsidRDefault="00781642" w:rsidP="002A4777">
      <w:pPr>
        <w:jc w:val="both"/>
        <w:rPr>
          <w:rFonts w:ascii="Arial" w:hAnsi="Arial" w:cs="Arial"/>
          <w:color w:val="000000" w:themeColor="text1"/>
          <w:sz w:val="24"/>
          <w:szCs w:val="24"/>
          <w:shd w:val="clear" w:color="auto" w:fill="FFFFFF"/>
        </w:rPr>
      </w:pPr>
      <w:r w:rsidRPr="00F02E52">
        <w:rPr>
          <w:rFonts w:ascii="Arial" w:hAnsi="Arial" w:cs="Arial"/>
          <w:color w:val="000000" w:themeColor="text1"/>
          <w:sz w:val="24"/>
          <w:szCs w:val="24"/>
          <w:shd w:val="clear" w:color="auto" w:fill="FFFFFF"/>
        </w:rPr>
        <w:t>Dispositivo</w:t>
      </w:r>
      <w:r w:rsidRPr="00F02E52">
        <w:rPr>
          <w:rStyle w:val="apple-converted-space"/>
          <w:rFonts w:ascii="Arial" w:hAnsi="Arial" w:cs="Arial"/>
          <w:color w:val="000000" w:themeColor="text1"/>
          <w:sz w:val="24"/>
          <w:szCs w:val="24"/>
          <w:shd w:val="clear" w:color="auto" w:fill="FFFFFF"/>
        </w:rPr>
        <w:t> </w:t>
      </w:r>
      <w:r w:rsidRPr="00F02E52">
        <w:rPr>
          <w:rFonts w:ascii="Arial" w:hAnsi="Arial" w:cs="Arial"/>
          <w:color w:val="000000" w:themeColor="text1"/>
          <w:sz w:val="24"/>
          <w:szCs w:val="24"/>
          <w:shd w:val="clear" w:color="auto" w:fill="FFFFFF"/>
        </w:rPr>
        <w:t>médico</w:t>
      </w:r>
      <w:r w:rsidRPr="00F02E52">
        <w:rPr>
          <w:rStyle w:val="apple-converted-space"/>
          <w:rFonts w:ascii="Arial" w:hAnsi="Arial" w:cs="Arial"/>
          <w:color w:val="000000" w:themeColor="text1"/>
          <w:sz w:val="24"/>
          <w:szCs w:val="24"/>
          <w:shd w:val="clear" w:color="auto" w:fill="FFFFFF"/>
        </w:rPr>
        <w:t> </w:t>
      </w:r>
      <w:r w:rsidRPr="00F02E52">
        <w:rPr>
          <w:rFonts w:ascii="Arial" w:hAnsi="Arial" w:cs="Arial"/>
          <w:color w:val="000000" w:themeColor="text1"/>
          <w:sz w:val="24"/>
          <w:szCs w:val="24"/>
          <w:shd w:val="clear" w:color="auto" w:fill="FFFFFF"/>
        </w:rPr>
        <w:t>operacional y funcional que reúne sistemas y subsistemas eléctricos, electrónicos e hidráulicos y/o híbridos, que para uso requieren una fuente de energía; incluidos los programas informáticos que intervengan en su buen funcionamiento.</w:t>
      </w:r>
      <w:bookmarkStart w:id="30" w:name="_Toc479241244"/>
      <w:bookmarkStart w:id="31" w:name="_Toc479241417"/>
      <w:bookmarkEnd w:id="27"/>
      <w:bookmarkEnd w:id="28"/>
      <w:bookmarkEnd w:id="29"/>
    </w:p>
    <w:p w:rsidR="002A4777" w:rsidRPr="002A4777" w:rsidRDefault="00781642" w:rsidP="00795472">
      <w:pPr>
        <w:pStyle w:val="Ttulo2"/>
        <w:numPr>
          <w:ilvl w:val="1"/>
          <w:numId w:val="23"/>
        </w:numPr>
        <w:spacing w:after="240"/>
        <w:rPr>
          <w:rFonts w:ascii="Arial" w:hAnsi="Arial" w:cs="Arial"/>
          <w:color w:val="000000" w:themeColor="text1"/>
        </w:rPr>
      </w:pPr>
      <w:bookmarkStart w:id="32" w:name="_Toc507604237"/>
      <w:r w:rsidRPr="002A4777">
        <w:rPr>
          <w:rFonts w:ascii="Arial" w:hAnsi="Arial" w:cs="Arial"/>
          <w:color w:val="000000" w:themeColor="text1"/>
        </w:rPr>
        <w:t xml:space="preserve">Materiales </w:t>
      </w:r>
      <w:proofErr w:type="spellStart"/>
      <w:r w:rsidRPr="002A4777">
        <w:rPr>
          <w:rFonts w:ascii="Arial" w:hAnsi="Arial" w:cs="Arial"/>
          <w:color w:val="000000" w:themeColor="text1"/>
        </w:rPr>
        <w:t>semicriticos</w:t>
      </w:r>
      <w:bookmarkStart w:id="33" w:name="_Toc477248115"/>
      <w:bookmarkStart w:id="34" w:name="_Toc479241245"/>
      <w:bookmarkStart w:id="35" w:name="_Toc479241418"/>
      <w:bookmarkEnd w:id="30"/>
      <w:bookmarkEnd w:id="31"/>
      <w:bookmarkEnd w:id="32"/>
      <w:proofErr w:type="spellEnd"/>
    </w:p>
    <w:p w:rsidR="002A4777" w:rsidRDefault="00781642" w:rsidP="002A4777">
      <w:pPr>
        <w:jc w:val="both"/>
        <w:rPr>
          <w:rFonts w:ascii="Arial" w:hAnsi="Arial" w:cs="Arial"/>
          <w:color w:val="000000" w:themeColor="text1"/>
          <w:sz w:val="24"/>
          <w:szCs w:val="24"/>
        </w:rPr>
      </w:pPr>
      <w:r w:rsidRPr="00605667">
        <w:rPr>
          <w:rFonts w:ascii="Arial" w:hAnsi="Arial" w:cs="Arial"/>
          <w:color w:val="000000" w:themeColor="text1"/>
          <w:sz w:val="24"/>
          <w:szCs w:val="24"/>
        </w:rPr>
        <w:t>Objetos que entran en contacto con las membranas, mucosas o la piel no intacta. Y que deben estar libres de microorganismos, excepto de esporas bacterianas. (Equipos de anestesia, terapia Física, endoscopios, laparoscopios, entre otros). Se requiere desinfección de alto nivel con compuestos químicos.</w:t>
      </w:r>
      <w:bookmarkStart w:id="36" w:name="_Toc479241246"/>
      <w:bookmarkStart w:id="37" w:name="_Toc479241419"/>
      <w:bookmarkEnd w:id="33"/>
      <w:bookmarkEnd w:id="34"/>
      <w:bookmarkEnd w:id="35"/>
    </w:p>
    <w:p w:rsidR="002A4777" w:rsidRPr="002A4777" w:rsidRDefault="00781642" w:rsidP="00795472">
      <w:pPr>
        <w:pStyle w:val="Ttulo2"/>
        <w:numPr>
          <w:ilvl w:val="1"/>
          <w:numId w:val="23"/>
        </w:numPr>
        <w:spacing w:after="240"/>
        <w:rPr>
          <w:rFonts w:ascii="Arial" w:hAnsi="Arial" w:cs="Arial"/>
          <w:color w:val="000000" w:themeColor="text1"/>
        </w:rPr>
      </w:pPr>
      <w:bookmarkStart w:id="38" w:name="_Toc507604238"/>
      <w:r w:rsidRPr="002A4777">
        <w:rPr>
          <w:rFonts w:ascii="Arial" w:hAnsi="Arial" w:cs="Arial"/>
          <w:color w:val="000000" w:themeColor="text1"/>
        </w:rPr>
        <w:t>Materiales no Críticos</w:t>
      </w:r>
      <w:bookmarkStart w:id="39" w:name="_Toc477248117"/>
      <w:bookmarkStart w:id="40" w:name="_Toc479241247"/>
      <w:bookmarkStart w:id="41" w:name="_Toc479241420"/>
      <w:bookmarkEnd w:id="36"/>
      <w:bookmarkEnd w:id="37"/>
      <w:bookmarkEnd w:id="38"/>
    </w:p>
    <w:p w:rsidR="00781642" w:rsidRPr="00F02E52" w:rsidRDefault="00781642" w:rsidP="002A4777">
      <w:pPr>
        <w:jc w:val="both"/>
        <w:rPr>
          <w:rFonts w:ascii="Arial" w:hAnsi="Arial" w:cs="Arial"/>
          <w:b/>
          <w:color w:val="000000" w:themeColor="text1"/>
        </w:rPr>
      </w:pPr>
      <w:r w:rsidRPr="00F02E52">
        <w:rPr>
          <w:rFonts w:ascii="Arial" w:hAnsi="Arial" w:cs="Arial"/>
          <w:color w:val="000000" w:themeColor="text1"/>
          <w:sz w:val="24"/>
          <w:szCs w:val="24"/>
        </w:rPr>
        <w:t xml:space="preserve">Son aquellos que entran en contacto con piel intacta: tensiómetros, barandas de las camas, muebles, pisos, etc. Su desinfección es muy importante porque se </w:t>
      </w:r>
      <w:r w:rsidRPr="00F02E52">
        <w:rPr>
          <w:rFonts w:ascii="Arial" w:hAnsi="Arial" w:cs="Arial"/>
          <w:color w:val="000000" w:themeColor="text1"/>
          <w:sz w:val="24"/>
          <w:szCs w:val="24"/>
        </w:rPr>
        <w:lastRenderedPageBreak/>
        <w:t>pueden convertir en reservorios y en una ruta indirecta de transmisión de patógenos nosocomiales  resistentes.</w:t>
      </w:r>
      <w:bookmarkEnd w:id="39"/>
      <w:bookmarkEnd w:id="40"/>
      <w:bookmarkEnd w:id="41"/>
    </w:p>
    <w:p w:rsidR="00781642" w:rsidRPr="00796B95" w:rsidRDefault="00781642" w:rsidP="00795472">
      <w:pPr>
        <w:pStyle w:val="Ttulo2"/>
        <w:numPr>
          <w:ilvl w:val="1"/>
          <w:numId w:val="23"/>
        </w:numPr>
        <w:spacing w:after="240"/>
        <w:rPr>
          <w:rStyle w:val="Ttulo2Car"/>
          <w:rFonts w:ascii="Arial" w:hAnsi="Arial" w:cs="Arial"/>
          <w:b/>
          <w:color w:val="000000" w:themeColor="text1"/>
        </w:rPr>
      </w:pPr>
      <w:bookmarkStart w:id="42" w:name="_Toc479241248"/>
      <w:bookmarkStart w:id="43" w:name="_Toc479241421"/>
      <w:bookmarkStart w:id="44" w:name="_Toc507604239"/>
      <w:r w:rsidRPr="00796B95">
        <w:rPr>
          <w:rStyle w:val="Ttulo2Car"/>
          <w:rFonts w:ascii="Arial" w:hAnsi="Arial" w:cs="Arial"/>
          <w:b/>
          <w:color w:val="000000" w:themeColor="text1"/>
        </w:rPr>
        <w:t>Elementos de protección personal</w:t>
      </w:r>
      <w:bookmarkEnd w:id="42"/>
      <w:bookmarkEnd w:id="43"/>
      <w:bookmarkEnd w:id="44"/>
    </w:p>
    <w:p w:rsidR="00300BD2" w:rsidRPr="00605667" w:rsidRDefault="00781642" w:rsidP="00300BD2">
      <w:pPr>
        <w:autoSpaceDE w:val="0"/>
        <w:autoSpaceDN w:val="0"/>
        <w:adjustRightInd w:val="0"/>
        <w:jc w:val="both"/>
        <w:rPr>
          <w:rStyle w:val="Ttulo2Car"/>
          <w:rFonts w:ascii="Arial" w:hAnsi="Arial" w:cs="Arial"/>
          <w:b w:val="0"/>
          <w:color w:val="auto"/>
          <w:sz w:val="24"/>
        </w:rPr>
      </w:pPr>
      <w:bookmarkStart w:id="45" w:name="_Toc476848731"/>
      <w:bookmarkStart w:id="46" w:name="_Toc477246310"/>
      <w:bookmarkStart w:id="47" w:name="_Toc477248119"/>
      <w:bookmarkStart w:id="48" w:name="_Toc479241249"/>
      <w:bookmarkStart w:id="49" w:name="_Toc479241422"/>
      <w:bookmarkStart w:id="50" w:name="_Toc507604240"/>
      <w:r w:rsidRPr="00605667">
        <w:rPr>
          <w:rStyle w:val="Ttulo2Car"/>
          <w:rFonts w:ascii="Arial" w:hAnsi="Arial" w:cs="Arial"/>
          <w:b w:val="0"/>
          <w:color w:val="auto"/>
          <w:sz w:val="24"/>
        </w:rPr>
        <w:t>Son elementos de protección corporal, de uso exclusivamente personal. Se usan con el objeto esencial de disminuir el riesgo de accidente por manipulación o exposición a material biológico en los procedimientos rutinarios de salud, igual importancia tiene la práctica correcta de limpieza y almacenamiento de los mismos, cuando estos no son desechables para algunos casos.</w:t>
      </w:r>
      <w:bookmarkEnd w:id="45"/>
      <w:bookmarkEnd w:id="46"/>
      <w:bookmarkEnd w:id="47"/>
      <w:bookmarkEnd w:id="48"/>
      <w:bookmarkEnd w:id="49"/>
      <w:bookmarkEnd w:id="50"/>
    </w:p>
    <w:p w:rsidR="00300BD2" w:rsidRPr="002A4777" w:rsidRDefault="00781642" w:rsidP="00795472">
      <w:pPr>
        <w:pStyle w:val="Ttulo2"/>
        <w:numPr>
          <w:ilvl w:val="1"/>
          <w:numId w:val="23"/>
        </w:numPr>
        <w:rPr>
          <w:rFonts w:ascii="Arial" w:hAnsi="Arial" w:cs="Arial"/>
          <w:color w:val="000000" w:themeColor="text1"/>
          <w:shd w:val="clear" w:color="auto" w:fill="FFFFFF"/>
        </w:rPr>
      </w:pPr>
      <w:bookmarkStart w:id="51" w:name="_Toc479241250"/>
      <w:bookmarkStart w:id="52" w:name="_Toc479241423"/>
      <w:bookmarkStart w:id="53" w:name="_Toc507604241"/>
      <w:r w:rsidRPr="002A4777">
        <w:rPr>
          <w:rFonts w:ascii="Arial" w:hAnsi="Arial" w:cs="Arial"/>
          <w:color w:val="000000" w:themeColor="text1"/>
          <w:shd w:val="clear" w:color="auto" w:fill="FFFFFF"/>
        </w:rPr>
        <w:t>Fecha de expiración o caducidad</w:t>
      </w:r>
      <w:bookmarkEnd w:id="51"/>
      <w:bookmarkEnd w:id="52"/>
      <w:bookmarkEnd w:id="53"/>
    </w:p>
    <w:p w:rsidR="00300BD2" w:rsidRPr="00300BD2" w:rsidRDefault="00300BD2" w:rsidP="00300BD2">
      <w:pPr>
        <w:spacing w:after="0"/>
      </w:pPr>
    </w:p>
    <w:p w:rsidR="00781642" w:rsidRPr="00605667" w:rsidRDefault="00781642" w:rsidP="00300BD2">
      <w:pPr>
        <w:jc w:val="both"/>
        <w:rPr>
          <w:rFonts w:ascii="Arial" w:hAnsi="Arial" w:cs="Arial"/>
          <w:sz w:val="24"/>
          <w:shd w:val="clear" w:color="auto" w:fill="FFFFFF"/>
        </w:rPr>
      </w:pPr>
      <w:bookmarkStart w:id="54" w:name="_Toc476848733"/>
      <w:bookmarkStart w:id="55" w:name="_Toc477246312"/>
      <w:bookmarkStart w:id="56" w:name="_Toc477248121"/>
      <w:r w:rsidRPr="00605667">
        <w:rPr>
          <w:rFonts w:ascii="Arial" w:hAnsi="Arial" w:cs="Arial"/>
          <w:sz w:val="24"/>
          <w:shd w:val="clear" w:color="auto" w:fill="FFFFFF"/>
        </w:rPr>
        <w:t>Es la que indica el tiempo máximo dentro del cual se garantizan las especificaciones  de calidad de un producto  establecidas para su utilización.</w:t>
      </w:r>
      <w:bookmarkEnd w:id="54"/>
      <w:bookmarkEnd w:id="55"/>
      <w:bookmarkEnd w:id="56"/>
    </w:p>
    <w:p w:rsidR="00781642" w:rsidRPr="00796B95" w:rsidRDefault="00781642" w:rsidP="00795472">
      <w:pPr>
        <w:pStyle w:val="Ttulo2"/>
        <w:numPr>
          <w:ilvl w:val="1"/>
          <w:numId w:val="23"/>
        </w:numPr>
        <w:rPr>
          <w:rFonts w:ascii="Arial" w:hAnsi="Arial" w:cs="Arial"/>
          <w:color w:val="000000" w:themeColor="text1"/>
        </w:rPr>
      </w:pPr>
      <w:bookmarkStart w:id="57" w:name="_Toc479241251"/>
      <w:bookmarkStart w:id="58" w:name="_Toc479241424"/>
      <w:bookmarkStart w:id="59" w:name="_Toc507604242"/>
      <w:r w:rsidRPr="00796B95">
        <w:rPr>
          <w:rFonts w:ascii="Arial" w:hAnsi="Arial" w:cs="Arial"/>
          <w:color w:val="000000" w:themeColor="text1"/>
        </w:rPr>
        <w:t>Desinfección</w:t>
      </w:r>
      <w:bookmarkEnd w:id="57"/>
      <w:bookmarkEnd w:id="58"/>
      <w:bookmarkEnd w:id="59"/>
    </w:p>
    <w:p w:rsidR="00781642" w:rsidRPr="00605667" w:rsidRDefault="00781642" w:rsidP="00781642">
      <w:pPr>
        <w:pStyle w:val="Ttulo2"/>
        <w:jc w:val="both"/>
        <w:rPr>
          <w:rFonts w:ascii="Arial" w:hAnsi="Arial" w:cs="Arial"/>
          <w:b w:val="0"/>
          <w:color w:val="auto"/>
          <w:sz w:val="24"/>
        </w:rPr>
      </w:pPr>
      <w:bookmarkStart w:id="60" w:name="_Toc476848735"/>
      <w:bookmarkStart w:id="61" w:name="_Toc477246314"/>
      <w:bookmarkStart w:id="62" w:name="_Toc477248123"/>
      <w:bookmarkStart w:id="63" w:name="_Toc479241252"/>
      <w:bookmarkStart w:id="64" w:name="_Toc479241425"/>
      <w:bookmarkStart w:id="65" w:name="_Toc507604243"/>
      <w:r w:rsidRPr="00605667">
        <w:rPr>
          <w:rFonts w:ascii="Arial" w:hAnsi="Arial" w:cs="Arial"/>
          <w:b w:val="0"/>
          <w:color w:val="auto"/>
          <w:sz w:val="24"/>
        </w:rPr>
        <w:t>Es la destrucción de  microorganismos  de una superficie mediante  un proceso físico o químico que mata o inactiva agentes patógenos tales como  bacterias, virus y protozoos  impidiendo el  crecimiento de  microorganismos patógenos  en fase vegetativa que se encuentran en objetos inertes.</w:t>
      </w:r>
      <w:bookmarkEnd w:id="60"/>
      <w:bookmarkEnd w:id="61"/>
      <w:bookmarkEnd w:id="62"/>
      <w:bookmarkEnd w:id="63"/>
      <w:bookmarkEnd w:id="64"/>
      <w:bookmarkEnd w:id="65"/>
    </w:p>
    <w:p w:rsidR="00781642" w:rsidRPr="00605667" w:rsidRDefault="00781642" w:rsidP="00781642">
      <w:pPr>
        <w:pStyle w:val="Ttulo2"/>
        <w:jc w:val="both"/>
        <w:rPr>
          <w:rFonts w:ascii="Arial" w:eastAsia="Times New Roman" w:hAnsi="Arial" w:cs="Arial"/>
          <w:b w:val="0"/>
          <w:color w:val="000000" w:themeColor="text1"/>
          <w:sz w:val="24"/>
          <w:lang w:val="es-ES" w:eastAsia="ar-SA"/>
        </w:rPr>
      </w:pPr>
      <w:bookmarkStart w:id="66" w:name="_Toc477248124"/>
      <w:bookmarkStart w:id="67" w:name="_Toc479241253"/>
      <w:bookmarkStart w:id="68" w:name="_Toc479241426"/>
      <w:bookmarkStart w:id="69" w:name="_Toc507604244"/>
      <w:r w:rsidRPr="00605667">
        <w:rPr>
          <w:rFonts w:ascii="Arial" w:eastAsia="Times New Roman" w:hAnsi="Arial" w:cs="Arial"/>
          <w:b w:val="0"/>
          <w:color w:val="000000" w:themeColor="text1"/>
          <w:sz w:val="24"/>
          <w:lang w:val="es-ES" w:eastAsia="ar-SA"/>
        </w:rPr>
        <w:t>La desinfección es un proceso destinado a conseguir la eliminación de microorganismos con excepción de las esporas, alterando su estructura o su metabolismo, independientemente de su estado fisiológico. Existen tres tipos de actividad de la desinfección:</w:t>
      </w:r>
      <w:bookmarkEnd w:id="66"/>
      <w:bookmarkEnd w:id="67"/>
      <w:bookmarkEnd w:id="68"/>
      <w:bookmarkEnd w:id="69"/>
    </w:p>
    <w:p w:rsidR="00781642" w:rsidRPr="003D7679" w:rsidRDefault="00781642" w:rsidP="00781642">
      <w:pPr>
        <w:suppressAutoHyphens/>
        <w:spacing w:after="0"/>
        <w:jc w:val="both"/>
        <w:rPr>
          <w:rStyle w:val="Ttulo2Car"/>
          <w:rFonts w:ascii="Arial" w:hAnsi="Arial" w:cs="Arial"/>
          <w:lang w:val="es-ES"/>
        </w:rPr>
      </w:pPr>
    </w:p>
    <w:p w:rsidR="00300BD2" w:rsidRDefault="00781642" w:rsidP="00300BD2">
      <w:pPr>
        <w:suppressAutoHyphens/>
        <w:spacing w:after="0"/>
        <w:ind w:left="708"/>
        <w:jc w:val="both"/>
        <w:rPr>
          <w:rFonts w:ascii="Arial" w:hAnsi="Arial" w:cs="Arial"/>
          <w:sz w:val="24"/>
          <w:szCs w:val="24"/>
        </w:rPr>
      </w:pPr>
      <w:bookmarkStart w:id="70" w:name="_Toc479241254"/>
      <w:bookmarkStart w:id="71" w:name="_Toc479241427"/>
      <w:bookmarkStart w:id="72" w:name="_Toc507604245"/>
      <w:r w:rsidRPr="002A4777">
        <w:rPr>
          <w:rStyle w:val="Ttulo2Car"/>
          <w:rFonts w:ascii="Arial" w:hAnsi="Arial" w:cs="Arial"/>
          <w:color w:val="000000" w:themeColor="text1"/>
          <w:lang w:val="es-ES"/>
        </w:rPr>
        <w:t xml:space="preserve">5.7.1 </w:t>
      </w:r>
      <w:r w:rsidRPr="002A4777">
        <w:rPr>
          <w:rStyle w:val="Ttulo2Car"/>
          <w:rFonts w:ascii="Arial" w:hAnsi="Arial" w:cs="Arial"/>
          <w:color w:val="000000" w:themeColor="text1"/>
        </w:rPr>
        <w:t>Desinfección de bajo nivel:</w:t>
      </w:r>
      <w:bookmarkEnd w:id="70"/>
      <w:bookmarkEnd w:id="71"/>
      <w:bookmarkEnd w:id="72"/>
      <w:r w:rsidRPr="002A4777">
        <w:rPr>
          <w:rStyle w:val="Ttulo2Car"/>
          <w:rFonts w:ascii="Arial" w:hAnsi="Arial" w:cs="Arial"/>
          <w:color w:val="000000" w:themeColor="text1"/>
        </w:rPr>
        <w:t xml:space="preserve"> </w:t>
      </w:r>
      <w:r w:rsidRPr="003D7679">
        <w:rPr>
          <w:rFonts w:ascii="Arial" w:eastAsia="Times New Roman" w:hAnsi="Arial" w:cs="Arial"/>
          <w:sz w:val="24"/>
          <w:szCs w:val="24"/>
          <w:lang w:val="es-ES" w:eastAsia="ar-SA"/>
        </w:rPr>
        <w:t xml:space="preserve">Es el procedimiento químico que trata de destruir la mayor parte de las formas vegetativas bacterianas, algunos virus de tamaño medio o lipídicos y la mayor parte de hongos, pero no las esporas bacterianas ni </w:t>
      </w:r>
      <w:proofErr w:type="spellStart"/>
      <w:r w:rsidRPr="003D7679">
        <w:rPr>
          <w:rFonts w:ascii="Arial" w:eastAsia="Times New Roman" w:hAnsi="Arial" w:cs="Arial"/>
          <w:i/>
          <w:sz w:val="24"/>
          <w:szCs w:val="24"/>
          <w:lang w:val="es-ES" w:eastAsia="ar-SA"/>
        </w:rPr>
        <w:t>Mycobacterium</w:t>
      </w:r>
      <w:proofErr w:type="spellEnd"/>
      <w:r w:rsidRPr="003D7679">
        <w:rPr>
          <w:rFonts w:ascii="Arial" w:eastAsia="Times New Roman" w:hAnsi="Arial" w:cs="Arial"/>
          <w:i/>
          <w:sz w:val="24"/>
          <w:szCs w:val="24"/>
          <w:lang w:val="es-ES" w:eastAsia="ar-SA"/>
        </w:rPr>
        <w:t xml:space="preserve"> tuberculosis</w:t>
      </w:r>
      <w:r w:rsidRPr="003D7679">
        <w:rPr>
          <w:rFonts w:ascii="Arial" w:eastAsia="Times New Roman" w:hAnsi="Arial" w:cs="Arial"/>
          <w:sz w:val="24"/>
          <w:szCs w:val="24"/>
          <w:lang w:val="es-ES" w:eastAsia="ar-SA"/>
        </w:rPr>
        <w:t xml:space="preserve">. </w:t>
      </w:r>
      <w:r w:rsidRPr="003D7679">
        <w:rPr>
          <w:rFonts w:ascii="Arial" w:hAnsi="Arial" w:cs="Arial"/>
          <w:sz w:val="24"/>
          <w:szCs w:val="24"/>
        </w:rPr>
        <w:t>En un periodo de tiempo corto (menos de 10 minutos)  como por ejemplo el grupo de amonios cuaternarios como el porcel.</w:t>
      </w:r>
    </w:p>
    <w:p w:rsidR="00300BD2" w:rsidRDefault="00300BD2" w:rsidP="00300BD2">
      <w:pPr>
        <w:suppressAutoHyphens/>
        <w:spacing w:after="0"/>
        <w:ind w:left="708"/>
        <w:jc w:val="both"/>
        <w:rPr>
          <w:rStyle w:val="Ttulo2Car"/>
        </w:rPr>
      </w:pPr>
    </w:p>
    <w:p w:rsidR="00300BD2" w:rsidRPr="00300BD2" w:rsidRDefault="00781642" w:rsidP="00300BD2">
      <w:pPr>
        <w:suppressAutoHyphens/>
        <w:spacing w:after="0"/>
        <w:ind w:left="708"/>
        <w:jc w:val="both"/>
        <w:rPr>
          <w:rFonts w:ascii="Arial" w:hAnsi="Arial" w:cs="Arial"/>
          <w:sz w:val="24"/>
          <w:szCs w:val="24"/>
          <w:lang w:val="es-ES" w:eastAsia="ar-SA"/>
        </w:rPr>
      </w:pPr>
      <w:bookmarkStart w:id="73" w:name="_Toc479241255"/>
      <w:bookmarkStart w:id="74" w:name="_Toc479241428"/>
      <w:bookmarkStart w:id="75" w:name="_Toc507604246"/>
      <w:r w:rsidRPr="002A4777">
        <w:rPr>
          <w:rStyle w:val="Ttulo2Car"/>
          <w:rFonts w:ascii="Arial" w:hAnsi="Arial" w:cs="Arial"/>
          <w:color w:val="000000" w:themeColor="text1"/>
        </w:rPr>
        <w:t>5.7.2 Desinfección de nivel intermedio:</w:t>
      </w:r>
      <w:bookmarkEnd w:id="73"/>
      <w:bookmarkEnd w:id="74"/>
      <w:bookmarkEnd w:id="75"/>
      <w:r w:rsidRPr="002A4777">
        <w:rPr>
          <w:rFonts w:ascii="Arial" w:hAnsi="Arial" w:cs="Arial"/>
          <w:color w:val="000000" w:themeColor="text1"/>
          <w:sz w:val="24"/>
          <w:szCs w:val="24"/>
          <w:lang w:val="es-ES" w:eastAsia="ar-SA"/>
        </w:rPr>
        <w:t xml:space="preserve"> </w:t>
      </w:r>
      <w:r w:rsidRPr="00300BD2">
        <w:rPr>
          <w:rFonts w:ascii="Arial" w:hAnsi="Arial" w:cs="Arial"/>
          <w:sz w:val="24"/>
          <w:szCs w:val="24"/>
          <w:lang w:val="es-ES" w:eastAsia="ar-SA"/>
        </w:rPr>
        <w:t xml:space="preserve">Procedimiento químico que trata de inactivar todas las formas vegetativas bacterianas, la mayor parte de hongos, virus de tamaño medio y pequeño (lipídicos y no lipídicos), el </w:t>
      </w:r>
      <w:r w:rsidRPr="00300BD2">
        <w:rPr>
          <w:rFonts w:ascii="Arial" w:hAnsi="Arial" w:cs="Arial"/>
          <w:sz w:val="24"/>
          <w:szCs w:val="24"/>
          <w:lang w:val="es-ES" w:eastAsia="ar-SA"/>
        </w:rPr>
        <w:lastRenderedPageBreak/>
        <w:t xml:space="preserve">virus de la Hepatitis B y </w:t>
      </w:r>
      <w:proofErr w:type="spellStart"/>
      <w:r w:rsidRPr="00300BD2">
        <w:rPr>
          <w:rFonts w:ascii="Arial" w:hAnsi="Arial" w:cs="Arial"/>
          <w:i/>
          <w:sz w:val="24"/>
          <w:szCs w:val="24"/>
          <w:lang w:val="es-ES" w:eastAsia="ar-SA"/>
        </w:rPr>
        <w:t>Mycobacterium</w:t>
      </w:r>
      <w:proofErr w:type="spellEnd"/>
      <w:r w:rsidRPr="00300BD2">
        <w:rPr>
          <w:rFonts w:ascii="Arial" w:hAnsi="Arial" w:cs="Arial"/>
          <w:i/>
          <w:sz w:val="24"/>
          <w:szCs w:val="24"/>
          <w:lang w:val="es-ES" w:eastAsia="ar-SA"/>
        </w:rPr>
        <w:t xml:space="preserve"> tuberculosis</w:t>
      </w:r>
      <w:r w:rsidRPr="00300BD2">
        <w:rPr>
          <w:rFonts w:ascii="Arial" w:hAnsi="Arial" w:cs="Arial"/>
          <w:sz w:val="24"/>
          <w:szCs w:val="24"/>
          <w:lang w:val="es-ES" w:eastAsia="ar-SA"/>
        </w:rPr>
        <w:t>, pero no garantiza la destrucción de esporas bacterianas</w:t>
      </w:r>
    </w:p>
    <w:p w:rsidR="00300BD2" w:rsidRPr="00300BD2" w:rsidRDefault="00300BD2" w:rsidP="00300BD2">
      <w:pPr>
        <w:spacing w:after="0"/>
        <w:rPr>
          <w:sz w:val="24"/>
          <w:szCs w:val="24"/>
          <w:lang w:val="es-ES" w:eastAsia="ar-SA"/>
        </w:rPr>
      </w:pPr>
    </w:p>
    <w:p w:rsidR="002A4777" w:rsidRDefault="00781642" w:rsidP="002A4777">
      <w:pPr>
        <w:ind w:left="708"/>
        <w:jc w:val="both"/>
        <w:rPr>
          <w:rFonts w:ascii="Arial" w:hAnsi="Arial" w:cs="Arial"/>
          <w:sz w:val="24"/>
          <w:szCs w:val="24"/>
          <w:lang w:val="es-ES" w:eastAsia="ar-SA"/>
        </w:rPr>
      </w:pPr>
      <w:bookmarkStart w:id="76" w:name="_Toc479241256"/>
      <w:bookmarkStart w:id="77" w:name="_Toc479241429"/>
      <w:bookmarkStart w:id="78" w:name="_Toc507604247"/>
      <w:r w:rsidRPr="002A4777">
        <w:rPr>
          <w:rStyle w:val="Ttulo2Car"/>
          <w:rFonts w:ascii="Arial" w:hAnsi="Arial" w:cs="Arial"/>
          <w:color w:val="000000" w:themeColor="text1"/>
        </w:rPr>
        <w:t>5.7.3 Desinfección de alto nivel:</w:t>
      </w:r>
      <w:bookmarkEnd w:id="76"/>
      <w:bookmarkEnd w:id="77"/>
      <w:bookmarkEnd w:id="78"/>
      <w:r w:rsidRPr="002A4777">
        <w:rPr>
          <w:rFonts w:ascii="Arial" w:hAnsi="Arial" w:cs="Arial"/>
          <w:color w:val="000000" w:themeColor="text1"/>
          <w:sz w:val="24"/>
          <w:szCs w:val="24"/>
          <w:lang w:val="es-ES" w:eastAsia="ar-SA"/>
        </w:rPr>
        <w:t xml:space="preserve"> </w:t>
      </w:r>
      <w:r w:rsidRPr="00300BD2">
        <w:rPr>
          <w:rFonts w:ascii="Arial" w:hAnsi="Arial" w:cs="Arial"/>
          <w:sz w:val="24"/>
          <w:szCs w:val="24"/>
          <w:lang w:val="es-ES" w:eastAsia="ar-SA"/>
        </w:rPr>
        <w:t xml:space="preserve">Es el empleo de procedimientos químicos cuyo fin es inactivar todos los microorganismos, excepto algunas esporas bacterianas. En periodos largos de exposición (10 horas) pueden llegar a ser esporicidas y por ello, esteriliza. Se consigue mediante la inmersión del material previamente limpiado y secado, en solución liquida desinfectante a la dilución de uso adecuada y durante un tiempo definido. Se utiliza fundamentalmente para el material </w:t>
      </w:r>
      <w:proofErr w:type="spellStart"/>
      <w:r w:rsidRPr="00300BD2">
        <w:rPr>
          <w:rFonts w:ascii="Arial" w:hAnsi="Arial" w:cs="Arial"/>
          <w:sz w:val="24"/>
          <w:szCs w:val="24"/>
          <w:lang w:val="es-ES" w:eastAsia="ar-SA"/>
        </w:rPr>
        <w:t>semicrítico</w:t>
      </w:r>
      <w:proofErr w:type="spellEnd"/>
      <w:r w:rsidRPr="00300BD2">
        <w:rPr>
          <w:rFonts w:ascii="Arial" w:hAnsi="Arial" w:cs="Arial"/>
          <w:sz w:val="24"/>
          <w:szCs w:val="24"/>
          <w:lang w:val="es-ES" w:eastAsia="ar-SA"/>
        </w:rPr>
        <w:t>.</w:t>
      </w:r>
      <w:bookmarkStart w:id="79" w:name="_Toc479241257"/>
      <w:bookmarkStart w:id="80" w:name="_Toc479241430"/>
    </w:p>
    <w:p w:rsidR="002A4777" w:rsidRDefault="00781642" w:rsidP="00795472">
      <w:pPr>
        <w:pStyle w:val="Ttulo2"/>
        <w:numPr>
          <w:ilvl w:val="1"/>
          <w:numId w:val="23"/>
        </w:numPr>
        <w:spacing w:after="240"/>
        <w:rPr>
          <w:rFonts w:ascii="Arial" w:hAnsi="Arial" w:cs="Arial"/>
          <w:color w:val="000000" w:themeColor="text1"/>
        </w:rPr>
      </w:pPr>
      <w:bookmarkStart w:id="81" w:name="_Toc507604248"/>
      <w:proofErr w:type="spellStart"/>
      <w:r w:rsidRPr="002A4777">
        <w:rPr>
          <w:rFonts w:ascii="Arial" w:hAnsi="Arial" w:cs="Arial"/>
          <w:color w:val="000000" w:themeColor="text1"/>
        </w:rPr>
        <w:t>Desgerminación</w:t>
      </w:r>
      <w:bookmarkStart w:id="82" w:name="_Toc476848740"/>
      <w:bookmarkStart w:id="83" w:name="_Toc477246319"/>
      <w:bookmarkStart w:id="84" w:name="_Toc477248129"/>
      <w:bookmarkStart w:id="85" w:name="_Toc479241258"/>
      <w:bookmarkStart w:id="86" w:name="_Toc479241431"/>
      <w:bookmarkEnd w:id="79"/>
      <w:bookmarkEnd w:id="80"/>
      <w:bookmarkEnd w:id="81"/>
      <w:proofErr w:type="spellEnd"/>
    </w:p>
    <w:p w:rsidR="002A4777" w:rsidRDefault="00781642" w:rsidP="002A4777">
      <w:pPr>
        <w:jc w:val="both"/>
        <w:rPr>
          <w:rFonts w:ascii="Arial" w:hAnsi="Arial" w:cs="Arial"/>
          <w:sz w:val="24"/>
        </w:rPr>
      </w:pPr>
      <w:r w:rsidRPr="00605667">
        <w:rPr>
          <w:rFonts w:ascii="Arial" w:hAnsi="Arial" w:cs="Arial"/>
          <w:sz w:val="24"/>
        </w:rPr>
        <w:t>Procedimiento mediante el cual se disminuye el volumen de microorganismos de un área a través del barrido mecánico utilizando agua y jabón.</w:t>
      </w:r>
      <w:bookmarkStart w:id="87" w:name="_Toc479241259"/>
      <w:bookmarkStart w:id="88" w:name="_Toc479241432"/>
      <w:bookmarkEnd w:id="82"/>
      <w:bookmarkEnd w:id="83"/>
      <w:bookmarkEnd w:id="84"/>
      <w:bookmarkEnd w:id="85"/>
      <w:bookmarkEnd w:id="86"/>
    </w:p>
    <w:p w:rsidR="002A4777" w:rsidRPr="002A4777" w:rsidRDefault="00781642" w:rsidP="00795472">
      <w:pPr>
        <w:pStyle w:val="Ttulo2"/>
        <w:numPr>
          <w:ilvl w:val="1"/>
          <w:numId w:val="23"/>
        </w:numPr>
        <w:spacing w:after="240"/>
        <w:rPr>
          <w:rFonts w:ascii="Arial" w:hAnsi="Arial" w:cs="Arial"/>
          <w:color w:val="000000" w:themeColor="text1"/>
        </w:rPr>
      </w:pPr>
      <w:bookmarkStart w:id="89" w:name="_Toc507604249"/>
      <w:r w:rsidRPr="002A4777">
        <w:rPr>
          <w:rFonts w:ascii="Arial" w:hAnsi="Arial" w:cs="Arial"/>
          <w:color w:val="000000" w:themeColor="text1"/>
        </w:rPr>
        <w:t>Técnica aséptica</w:t>
      </w:r>
      <w:bookmarkStart w:id="90" w:name="_Toc476848742"/>
      <w:bookmarkStart w:id="91" w:name="_Toc477246321"/>
      <w:bookmarkStart w:id="92" w:name="_Toc477248131"/>
      <w:bookmarkStart w:id="93" w:name="_Toc479241260"/>
      <w:bookmarkStart w:id="94" w:name="_Toc479241433"/>
      <w:bookmarkEnd w:id="87"/>
      <w:bookmarkEnd w:id="88"/>
      <w:bookmarkEnd w:id="89"/>
    </w:p>
    <w:p w:rsidR="002A4777" w:rsidRDefault="00781642" w:rsidP="002A4777">
      <w:pPr>
        <w:jc w:val="both"/>
        <w:rPr>
          <w:rFonts w:ascii="Arial" w:hAnsi="Arial" w:cs="Arial"/>
          <w:sz w:val="24"/>
        </w:rPr>
      </w:pPr>
      <w:r w:rsidRPr="00605667">
        <w:rPr>
          <w:rFonts w:ascii="Arial" w:hAnsi="Arial" w:cs="Arial"/>
          <w:sz w:val="24"/>
        </w:rPr>
        <w:t>Son los distintos procedimientos que se utilizan para conservar la ausencia de gérmenes patógenos, en el cuidado del paciente y en el manejo de equipos y materiales.</w:t>
      </w:r>
      <w:bookmarkStart w:id="95" w:name="_Toc479241261"/>
      <w:bookmarkStart w:id="96" w:name="_Toc479241434"/>
      <w:bookmarkEnd w:id="90"/>
      <w:bookmarkEnd w:id="91"/>
      <w:bookmarkEnd w:id="92"/>
      <w:bookmarkEnd w:id="93"/>
      <w:bookmarkEnd w:id="94"/>
    </w:p>
    <w:p w:rsidR="002A4777" w:rsidRPr="002A4777" w:rsidRDefault="00781642" w:rsidP="00795472">
      <w:pPr>
        <w:pStyle w:val="Ttulo2"/>
        <w:numPr>
          <w:ilvl w:val="1"/>
          <w:numId w:val="23"/>
        </w:numPr>
        <w:spacing w:after="240"/>
        <w:rPr>
          <w:rFonts w:ascii="Arial" w:hAnsi="Arial" w:cs="Arial"/>
          <w:color w:val="000000" w:themeColor="text1"/>
        </w:rPr>
      </w:pPr>
      <w:bookmarkStart w:id="97" w:name="_Toc507604250"/>
      <w:r w:rsidRPr="002A4777">
        <w:rPr>
          <w:rFonts w:ascii="Arial" w:hAnsi="Arial" w:cs="Arial"/>
          <w:color w:val="000000" w:themeColor="text1"/>
        </w:rPr>
        <w:t>Asepsia</w:t>
      </w:r>
      <w:bookmarkStart w:id="98" w:name="_Toc476848744"/>
      <w:bookmarkStart w:id="99" w:name="_Toc477246323"/>
      <w:bookmarkStart w:id="100" w:name="_Toc477248133"/>
      <w:bookmarkStart w:id="101" w:name="_Toc479241262"/>
      <w:bookmarkStart w:id="102" w:name="_Toc479241435"/>
      <w:bookmarkEnd w:id="95"/>
      <w:bookmarkEnd w:id="96"/>
      <w:bookmarkEnd w:id="97"/>
    </w:p>
    <w:p w:rsidR="002A4777" w:rsidRDefault="00781642" w:rsidP="002A4777">
      <w:pPr>
        <w:jc w:val="both"/>
        <w:rPr>
          <w:rFonts w:ascii="Arial" w:hAnsi="Arial" w:cs="Arial"/>
          <w:sz w:val="24"/>
        </w:rPr>
      </w:pPr>
      <w:r w:rsidRPr="00605667">
        <w:rPr>
          <w:rFonts w:ascii="Arial" w:hAnsi="Arial" w:cs="Arial"/>
          <w:sz w:val="24"/>
        </w:rPr>
        <w:t xml:space="preserve">Proceso de destrucción, inhibición o reducción de microorganismos, del material inerte, mediante la </w:t>
      </w:r>
      <w:proofErr w:type="spellStart"/>
      <w:r w:rsidRPr="00605667">
        <w:rPr>
          <w:rFonts w:ascii="Arial" w:hAnsi="Arial" w:cs="Arial"/>
          <w:sz w:val="24"/>
        </w:rPr>
        <w:t>desgerminación</w:t>
      </w:r>
      <w:proofErr w:type="spellEnd"/>
      <w:r w:rsidRPr="00605667">
        <w:rPr>
          <w:rFonts w:ascii="Arial" w:hAnsi="Arial" w:cs="Arial"/>
          <w:sz w:val="24"/>
        </w:rPr>
        <w:t>, desinfección y esterilización.</w:t>
      </w:r>
      <w:bookmarkStart w:id="103" w:name="_Toc479241263"/>
      <w:bookmarkStart w:id="104" w:name="_Toc479241436"/>
      <w:bookmarkEnd w:id="98"/>
      <w:bookmarkEnd w:id="99"/>
      <w:bookmarkEnd w:id="100"/>
      <w:bookmarkEnd w:id="101"/>
      <w:bookmarkEnd w:id="102"/>
    </w:p>
    <w:p w:rsidR="002A4777" w:rsidRPr="00796B95" w:rsidRDefault="00781642" w:rsidP="00795472">
      <w:pPr>
        <w:pStyle w:val="Ttulo2"/>
        <w:numPr>
          <w:ilvl w:val="1"/>
          <w:numId w:val="23"/>
        </w:numPr>
        <w:spacing w:after="240"/>
        <w:rPr>
          <w:rFonts w:ascii="Arial" w:hAnsi="Arial" w:cs="Arial"/>
          <w:color w:val="000000" w:themeColor="text1"/>
        </w:rPr>
      </w:pPr>
      <w:bookmarkStart w:id="105" w:name="_Toc507604251"/>
      <w:r w:rsidRPr="00796B95">
        <w:rPr>
          <w:rFonts w:ascii="Arial" w:hAnsi="Arial" w:cs="Arial"/>
          <w:color w:val="000000" w:themeColor="text1"/>
        </w:rPr>
        <w:t>Antisepsia</w:t>
      </w:r>
      <w:bookmarkStart w:id="106" w:name="_Toc476848746"/>
      <w:bookmarkStart w:id="107" w:name="_Toc477246325"/>
      <w:bookmarkStart w:id="108" w:name="_Toc477248135"/>
      <w:bookmarkStart w:id="109" w:name="_Toc479241264"/>
      <w:bookmarkStart w:id="110" w:name="_Toc479241437"/>
      <w:bookmarkEnd w:id="103"/>
      <w:bookmarkEnd w:id="104"/>
      <w:bookmarkEnd w:id="105"/>
    </w:p>
    <w:p w:rsidR="002A4777" w:rsidRDefault="00781642" w:rsidP="002A4777">
      <w:pPr>
        <w:jc w:val="both"/>
        <w:rPr>
          <w:rFonts w:ascii="Arial" w:hAnsi="Arial" w:cs="Arial"/>
          <w:sz w:val="24"/>
        </w:rPr>
      </w:pPr>
      <w:r w:rsidRPr="00605667">
        <w:rPr>
          <w:rFonts w:ascii="Arial" w:hAnsi="Arial" w:cs="Arial"/>
          <w:sz w:val="24"/>
        </w:rPr>
        <w:t>Proceso de destrucción, inhibición o reducción de microorganismos, de los tejidos vivos, como; lavado de manos, lavado prequirúrgico, pleural, etc.</w:t>
      </w:r>
      <w:bookmarkStart w:id="111" w:name="_Toc479241265"/>
      <w:bookmarkStart w:id="112" w:name="_Toc479241438"/>
      <w:bookmarkEnd w:id="106"/>
      <w:bookmarkEnd w:id="107"/>
      <w:bookmarkEnd w:id="108"/>
      <w:bookmarkEnd w:id="109"/>
      <w:bookmarkEnd w:id="110"/>
    </w:p>
    <w:p w:rsidR="002A4777" w:rsidRPr="00796B95" w:rsidRDefault="00781642" w:rsidP="00795472">
      <w:pPr>
        <w:pStyle w:val="Ttulo2"/>
        <w:numPr>
          <w:ilvl w:val="1"/>
          <w:numId w:val="23"/>
        </w:numPr>
        <w:spacing w:after="240"/>
        <w:rPr>
          <w:rFonts w:ascii="Arial" w:hAnsi="Arial" w:cs="Arial"/>
          <w:color w:val="000000" w:themeColor="text1"/>
        </w:rPr>
      </w:pPr>
      <w:bookmarkStart w:id="113" w:name="_Toc507604252"/>
      <w:r w:rsidRPr="00796B95">
        <w:rPr>
          <w:rFonts w:ascii="Arial" w:hAnsi="Arial" w:cs="Arial"/>
          <w:color w:val="000000" w:themeColor="text1"/>
        </w:rPr>
        <w:t>Hipoclorito</w:t>
      </w:r>
      <w:bookmarkStart w:id="114" w:name="_Toc476848748"/>
      <w:bookmarkStart w:id="115" w:name="_Toc477246327"/>
      <w:bookmarkStart w:id="116" w:name="_Toc477248137"/>
      <w:bookmarkStart w:id="117" w:name="_Toc479241266"/>
      <w:bookmarkStart w:id="118" w:name="_Toc479241439"/>
      <w:bookmarkEnd w:id="111"/>
      <w:bookmarkEnd w:id="112"/>
      <w:bookmarkEnd w:id="113"/>
    </w:p>
    <w:p w:rsidR="00796B95" w:rsidRDefault="00781642" w:rsidP="00796B95">
      <w:pPr>
        <w:jc w:val="both"/>
        <w:rPr>
          <w:rFonts w:ascii="Arial" w:hAnsi="Arial" w:cs="Arial"/>
          <w:sz w:val="24"/>
        </w:rPr>
      </w:pPr>
      <w:r w:rsidRPr="00605667">
        <w:rPr>
          <w:rFonts w:ascii="Arial" w:hAnsi="Arial" w:cs="Arial"/>
          <w:sz w:val="24"/>
        </w:rPr>
        <w:t xml:space="preserve">Es un desinfectante que se encuentra entre los más comúnmente utilizados. Estos desinfectantes tienen un efecto rápido sobre una gran variedad de microorganismos. Son los más apropiados para la desinfección general. Como esté grupo de desinfectantes corroe los metales y produce además efectos </w:t>
      </w:r>
      <w:r w:rsidRPr="00605667">
        <w:rPr>
          <w:rFonts w:ascii="Arial" w:hAnsi="Arial" w:cs="Arial"/>
          <w:sz w:val="24"/>
        </w:rPr>
        <w:lastRenderedPageBreak/>
        <w:t>decolorantes, es necesario enjuagar lo antes posible las superficies desinfectadas con dicho producto</w:t>
      </w:r>
      <w:bookmarkStart w:id="119" w:name="_Toc479241267"/>
      <w:bookmarkStart w:id="120" w:name="_Toc479241440"/>
      <w:bookmarkEnd w:id="114"/>
      <w:bookmarkEnd w:id="115"/>
      <w:bookmarkEnd w:id="116"/>
      <w:bookmarkEnd w:id="117"/>
      <w:bookmarkEnd w:id="118"/>
    </w:p>
    <w:p w:rsidR="00796B95" w:rsidRPr="00796B95" w:rsidRDefault="00781642" w:rsidP="00795472">
      <w:pPr>
        <w:pStyle w:val="Ttulo2"/>
        <w:numPr>
          <w:ilvl w:val="1"/>
          <w:numId w:val="23"/>
        </w:numPr>
        <w:spacing w:after="240"/>
        <w:rPr>
          <w:rFonts w:ascii="Arial" w:hAnsi="Arial" w:cs="Arial"/>
          <w:color w:val="000000" w:themeColor="text1"/>
        </w:rPr>
      </w:pPr>
      <w:bookmarkStart w:id="121" w:name="_Toc507604253"/>
      <w:r w:rsidRPr="00796B95">
        <w:rPr>
          <w:rFonts w:ascii="Arial" w:hAnsi="Arial" w:cs="Arial"/>
          <w:color w:val="000000" w:themeColor="text1"/>
        </w:rPr>
        <w:t>Detergente</w:t>
      </w:r>
      <w:bookmarkStart w:id="122" w:name="_Toc476848750"/>
      <w:bookmarkStart w:id="123" w:name="_Toc477246329"/>
      <w:bookmarkStart w:id="124" w:name="_Toc477248139"/>
      <w:bookmarkStart w:id="125" w:name="_Toc479241268"/>
      <w:bookmarkStart w:id="126" w:name="_Toc479241441"/>
      <w:bookmarkEnd w:id="119"/>
      <w:bookmarkEnd w:id="120"/>
      <w:bookmarkEnd w:id="121"/>
    </w:p>
    <w:p w:rsidR="00796B95" w:rsidRDefault="00781642" w:rsidP="00796B95">
      <w:pPr>
        <w:jc w:val="both"/>
        <w:rPr>
          <w:rFonts w:ascii="Arial" w:hAnsi="Arial" w:cs="Arial"/>
          <w:sz w:val="24"/>
        </w:rPr>
      </w:pPr>
      <w:r w:rsidRPr="00605667">
        <w:rPr>
          <w:rFonts w:ascii="Arial" w:hAnsi="Arial" w:cs="Arial"/>
          <w:sz w:val="24"/>
        </w:rPr>
        <w:t>Material tenso-activo diseñado para remover y eliminar la contaminación indeseada de alguna superficie de algún material.</w:t>
      </w:r>
      <w:bookmarkStart w:id="127" w:name="_Toc479241269"/>
      <w:bookmarkStart w:id="128" w:name="_Toc479241442"/>
      <w:bookmarkEnd w:id="122"/>
      <w:bookmarkEnd w:id="123"/>
      <w:bookmarkEnd w:id="124"/>
      <w:bookmarkEnd w:id="125"/>
      <w:bookmarkEnd w:id="126"/>
    </w:p>
    <w:p w:rsidR="00796B95" w:rsidRPr="00796B95" w:rsidRDefault="00781642" w:rsidP="00795472">
      <w:pPr>
        <w:pStyle w:val="Ttulo2"/>
        <w:numPr>
          <w:ilvl w:val="1"/>
          <w:numId w:val="23"/>
        </w:numPr>
        <w:spacing w:after="240"/>
        <w:rPr>
          <w:rFonts w:ascii="Arial" w:hAnsi="Arial" w:cs="Arial"/>
          <w:color w:val="000000" w:themeColor="text1"/>
        </w:rPr>
      </w:pPr>
      <w:bookmarkStart w:id="129" w:name="_Toc507604254"/>
      <w:r w:rsidRPr="00796B95">
        <w:rPr>
          <w:rFonts w:ascii="Arial" w:hAnsi="Arial" w:cs="Arial"/>
          <w:color w:val="000000" w:themeColor="text1"/>
        </w:rPr>
        <w:t>Microorganismo</w:t>
      </w:r>
      <w:bookmarkStart w:id="130" w:name="_Toc476848752"/>
      <w:bookmarkStart w:id="131" w:name="_Toc477246331"/>
      <w:bookmarkStart w:id="132" w:name="_Toc477248141"/>
      <w:bookmarkStart w:id="133" w:name="_Toc479241270"/>
      <w:bookmarkStart w:id="134" w:name="_Toc479241443"/>
      <w:bookmarkEnd w:id="127"/>
      <w:bookmarkEnd w:id="128"/>
      <w:bookmarkEnd w:id="129"/>
    </w:p>
    <w:p w:rsidR="00796B95" w:rsidRDefault="00781642" w:rsidP="00796B95">
      <w:pPr>
        <w:jc w:val="both"/>
        <w:rPr>
          <w:rFonts w:ascii="Arial" w:hAnsi="Arial" w:cs="Arial"/>
          <w:sz w:val="24"/>
        </w:rPr>
      </w:pPr>
      <w:r w:rsidRPr="00605667">
        <w:rPr>
          <w:rFonts w:ascii="Arial" w:hAnsi="Arial" w:cs="Arial"/>
          <w:sz w:val="24"/>
        </w:rPr>
        <w:t>Es cualquier organismo vivo de tamaño microscópico, incluyendo bacterias, virus, levaduras, hongos, algunas algas y protozoos.</w:t>
      </w:r>
      <w:bookmarkStart w:id="135" w:name="_Toc479241271"/>
      <w:bookmarkStart w:id="136" w:name="_Toc479241444"/>
      <w:bookmarkEnd w:id="130"/>
      <w:bookmarkEnd w:id="131"/>
      <w:bookmarkEnd w:id="132"/>
      <w:bookmarkEnd w:id="133"/>
      <w:bookmarkEnd w:id="134"/>
    </w:p>
    <w:p w:rsidR="00796B95" w:rsidRPr="00796B95" w:rsidRDefault="00781642" w:rsidP="00795472">
      <w:pPr>
        <w:pStyle w:val="Ttulo2"/>
        <w:numPr>
          <w:ilvl w:val="1"/>
          <w:numId w:val="23"/>
        </w:numPr>
        <w:spacing w:after="240"/>
        <w:rPr>
          <w:rFonts w:ascii="Arial" w:hAnsi="Arial" w:cs="Arial"/>
          <w:color w:val="000000" w:themeColor="text1"/>
        </w:rPr>
      </w:pPr>
      <w:bookmarkStart w:id="137" w:name="_Toc507604255"/>
      <w:r w:rsidRPr="00796B95">
        <w:rPr>
          <w:rFonts w:ascii="Arial" w:hAnsi="Arial" w:cs="Arial"/>
          <w:color w:val="000000" w:themeColor="text1"/>
        </w:rPr>
        <w:t>Medio de Transmisión</w:t>
      </w:r>
      <w:bookmarkStart w:id="138" w:name="_Toc476848754"/>
      <w:bookmarkStart w:id="139" w:name="_Toc477246333"/>
      <w:bookmarkStart w:id="140" w:name="_Toc477248143"/>
      <w:bookmarkStart w:id="141" w:name="_Toc479241272"/>
      <w:bookmarkStart w:id="142" w:name="_Toc479241445"/>
      <w:bookmarkEnd w:id="135"/>
      <w:bookmarkEnd w:id="136"/>
      <w:bookmarkEnd w:id="137"/>
    </w:p>
    <w:p w:rsidR="00796B95" w:rsidRDefault="00781642" w:rsidP="00796B95">
      <w:pPr>
        <w:jc w:val="both"/>
        <w:rPr>
          <w:rFonts w:ascii="Arial" w:hAnsi="Arial" w:cs="Arial"/>
          <w:sz w:val="24"/>
        </w:rPr>
      </w:pPr>
      <w:r w:rsidRPr="00605667">
        <w:rPr>
          <w:rFonts w:ascii="Arial" w:hAnsi="Arial" w:cs="Arial"/>
          <w:sz w:val="24"/>
        </w:rPr>
        <w:t>Mecanismo mediante el cual el agente infeccioso pasa del reservorio, al nuevo huésped. Puede ser en forma directa o a través de vectores.</w:t>
      </w:r>
      <w:bookmarkEnd w:id="138"/>
      <w:bookmarkEnd w:id="139"/>
      <w:bookmarkEnd w:id="140"/>
      <w:bookmarkEnd w:id="141"/>
      <w:bookmarkEnd w:id="142"/>
      <w:r w:rsidRPr="00605667">
        <w:rPr>
          <w:rFonts w:ascii="Arial" w:hAnsi="Arial" w:cs="Arial"/>
          <w:sz w:val="24"/>
        </w:rPr>
        <w:t xml:space="preserve"> </w:t>
      </w:r>
      <w:bookmarkStart w:id="143" w:name="_Toc479241273"/>
      <w:bookmarkStart w:id="144" w:name="_Toc479241446"/>
    </w:p>
    <w:p w:rsidR="00796B95" w:rsidRPr="00796B95" w:rsidRDefault="00781642" w:rsidP="00795472">
      <w:pPr>
        <w:pStyle w:val="Ttulo2"/>
        <w:numPr>
          <w:ilvl w:val="1"/>
          <w:numId w:val="23"/>
        </w:numPr>
        <w:spacing w:after="240"/>
        <w:rPr>
          <w:rFonts w:ascii="Arial" w:hAnsi="Arial" w:cs="Arial"/>
          <w:color w:val="000000" w:themeColor="text1"/>
        </w:rPr>
      </w:pPr>
      <w:bookmarkStart w:id="145" w:name="_Toc507604256"/>
      <w:r w:rsidRPr="00796B95">
        <w:rPr>
          <w:rFonts w:ascii="Arial" w:hAnsi="Arial" w:cs="Arial"/>
          <w:color w:val="000000" w:themeColor="text1"/>
        </w:rPr>
        <w:t>Normas de bioseguridad</w:t>
      </w:r>
      <w:bookmarkStart w:id="146" w:name="_Toc477246335"/>
      <w:bookmarkStart w:id="147" w:name="_Toc477248145"/>
      <w:bookmarkStart w:id="148" w:name="_Toc479241274"/>
      <w:bookmarkStart w:id="149" w:name="_Toc479241447"/>
      <w:bookmarkEnd w:id="143"/>
      <w:bookmarkEnd w:id="144"/>
      <w:bookmarkEnd w:id="145"/>
    </w:p>
    <w:p w:rsidR="00796B95" w:rsidRDefault="00781642" w:rsidP="00796B95">
      <w:pPr>
        <w:jc w:val="both"/>
        <w:rPr>
          <w:rFonts w:ascii="Arial" w:hAnsi="Arial" w:cs="Arial"/>
          <w:sz w:val="24"/>
        </w:rPr>
      </w:pPr>
      <w:r w:rsidRPr="00605667">
        <w:rPr>
          <w:rFonts w:ascii="Arial" w:hAnsi="Arial" w:cs="Arial"/>
          <w:sz w:val="24"/>
        </w:rPr>
        <w:t>Son las normas de precaución que deben aplicar los trabajadores en áreas asistenciales al manipular sangre, secreciones, fluidos corporales o tejidos provenientes de todo paciente y sus respectivos recipientes, independiente de su estado de salud, forman parte del programa de salud ocupacional.</w:t>
      </w:r>
      <w:bookmarkStart w:id="150" w:name="_Toc479241275"/>
      <w:bookmarkStart w:id="151" w:name="_Toc479241448"/>
      <w:bookmarkEnd w:id="146"/>
      <w:bookmarkEnd w:id="147"/>
      <w:bookmarkEnd w:id="148"/>
      <w:bookmarkEnd w:id="149"/>
    </w:p>
    <w:p w:rsidR="00796B95" w:rsidRPr="00796B95" w:rsidRDefault="00781642" w:rsidP="00795472">
      <w:pPr>
        <w:pStyle w:val="Ttulo2"/>
        <w:numPr>
          <w:ilvl w:val="1"/>
          <w:numId w:val="23"/>
        </w:numPr>
        <w:spacing w:after="240"/>
        <w:rPr>
          <w:rFonts w:ascii="Arial" w:hAnsi="Arial" w:cs="Arial"/>
          <w:color w:val="000000" w:themeColor="text1"/>
        </w:rPr>
      </w:pPr>
      <w:bookmarkStart w:id="152" w:name="_Toc507604257"/>
      <w:r w:rsidRPr="00796B95">
        <w:rPr>
          <w:rFonts w:ascii="Arial" w:hAnsi="Arial" w:cs="Arial"/>
          <w:color w:val="000000" w:themeColor="text1"/>
        </w:rPr>
        <w:t>Limpieza</w:t>
      </w:r>
      <w:bookmarkStart w:id="153" w:name="_Toc476848758"/>
      <w:bookmarkStart w:id="154" w:name="_Toc477246337"/>
      <w:bookmarkStart w:id="155" w:name="_Toc477248147"/>
      <w:bookmarkStart w:id="156" w:name="_Toc479241276"/>
      <w:bookmarkStart w:id="157" w:name="_Toc479241449"/>
      <w:bookmarkEnd w:id="150"/>
      <w:bookmarkEnd w:id="151"/>
      <w:bookmarkEnd w:id="152"/>
    </w:p>
    <w:p w:rsidR="00796B95" w:rsidRDefault="00781642" w:rsidP="00796B95">
      <w:pPr>
        <w:jc w:val="both"/>
        <w:rPr>
          <w:rFonts w:ascii="Arial" w:hAnsi="Arial" w:cs="Arial"/>
          <w:sz w:val="24"/>
        </w:rPr>
      </w:pPr>
      <w:r w:rsidRPr="00605667">
        <w:rPr>
          <w:rFonts w:ascii="Arial" w:hAnsi="Arial" w:cs="Arial"/>
          <w:sz w:val="24"/>
        </w:rPr>
        <w:t xml:space="preserve">Es un procedimiento mecánico que remueve el material extraño u orgánico de las superficies que puedan preservar bacterias al oponerse a la acción de </w:t>
      </w:r>
      <w:proofErr w:type="spellStart"/>
      <w:r w:rsidRPr="00605667">
        <w:rPr>
          <w:rFonts w:ascii="Arial" w:hAnsi="Arial" w:cs="Arial"/>
          <w:sz w:val="24"/>
        </w:rPr>
        <w:t>biodegrabilidad</w:t>
      </w:r>
      <w:proofErr w:type="spellEnd"/>
      <w:r w:rsidRPr="00605667">
        <w:rPr>
          <w:rFonts w:ascii="Arial" w:hAnsi="Arial" w:cs="Arial"/>
          <w:sz w:val="24"/>
        </w:rPr>
        <w:t xml:space="preserve"> de las soluciones antisépticas.</w:t>
      </w:r>
      <w:bookmarkEnd w:id="153"/>
      <w:bookmarkEnd w:id="154"/>
      <w:bookmarkEnd w:id="155"/>
      <w:bookmarkEnd w:id="156"/>
      <w:bookmarkEnd w:id="157"/>
      <w:r w:rsidRPr="00605667">
        <w:rPr>
          <w:rFonts w:ascii="Arial" w:hAnsi="Arial" w:cs="Arial"/>
          <w:sz w:val="24"/>
        </w:rPr>
        <w:t xml:space="preserve"> </w:t>
      </w:r>
      <w:bookmarkStart w:id="158" w:name="_Toc479241277"/>
      <w:bookmarkStart w:id="159" w:name="_Toc479241450"/>
    </w:p>
    <w:p w:rsidR="00796B95" w:rsidRPr="00796B95" w:rsidRDefault="00781642" w:rsidP="00795472">
      <w:pPr>
        <w:pStyle w:val="Ttulo2"/>
        <w:numPr>
          <w:ilvl w:val="1"/>
          <w:numId w:val="23"/>
        </w:numPr>
        <w:spacing w:after="240"/>
        <w:rPr>
          <w:rFonts w:ascii="Arial" w:hAnsi="Arial" w:cs="Arial"/>
          <w:color w:val="000000" w:themeColor="text1"/>
        </w:rPr>
      </w:pPr>
      <w:bookmarkStart w:id="160" w:name="_Toc507604258"/>
      <w:r w:rsidRPr="00796B95">
        <w:rPr>
          <w:rFonts w:ascii="Arial" w:hAnsi="Arial" w:cs="Arial"/>
          <w:color w:val="000000" w:themeColor="text1"/>
        </w:rPr>
        <w:t>Partes por millón (ppm)</w:t>
      </w:r>
      <w:bookmarkStart w:id="161" w:name="_Toc476848760"/>
      <w:bookmarkStart w:id="162" w:name="_Toc477246339"/>
      <w:bookmarkStart w:id="163" w:name="_Toc477248149"/>
      <w:bookmarkStart w:id="164" w:name="_Toc479241278"/>
      <w:bookmarkStart w:id="165" w:name="_Toc479241451"/>
      <w:bookmarkEnd w:id="158"/>
      <w:bookmarkEnd w:id="159"/>
      <w:bookmarkEnd w:id="160"/>
    </w:p>
    <w:p w:rsidR="00781642" w:rsidRPr="00605667" w:rsidRDefault="00781642" w:rsidP="00796B95">
      <w:pPr>
        <w:jc w:val="both"/>
        <w:rPr>
          <w:rFonts w:ascii="Arial" w:hAnsi="Arial" w:cs="Arial"/>
          <w:b/>
          <w:sz w:val="24"/>
        </w:rPr>
      </w:pPr>
      <w:r w:rsidRPr="00605667">
        <w:rPr>
          <w:rFonts w:ascii="Arial" w:hAnsi="Arial" w:cs="Arial"/>
          <w:sz w:val="24"/>
        </w:rPr>
        <w:t>Es una unidad de medida que se refiere a los mg (miligramos) que hay en un kg de disolución; como la densidad del agua es 1, 1 kg de solución tiene un volumen de aproximadamente 1 litro. Las ppm son también Número de partes de un producto o sustancia que se encuentra en un millón de partes de un gas, un líquido o un sólido en particular.</w:t>
      </w:r>
      <w:bookmarkEnd w:id="161"/>
      <w:bookmarkEnd w:id="162"/>
      <w:bookmarkEnd w:id="163"/>
      <w:bookmarkEnd w:id="164"/>
      <w:bookmarkEnd w:id="165"/>
    </w:p>
    <w:p w:rsidR="00781642" w:rsidRPr="00796B95" w:rsidRDefault="00781642" w:rsidP="00795472">
      <w:pPr>
        <w:pStyle w:val="Ttulo1"/>
        <w:numPr>
          <w:ilvl w:val="0"/>
          <w:numId w:val="23"/>
        </w:numPr>
        <w:jc w:val="both"/>
        <w:rPr>
          <w:rFonts w:ascii="Arial" w:hAnsi="Arial" w:cs="Arial"/>
          <w:b/>
          <w:color w:val="000000" w:themeColor="text1"/>
        </w:rPr>
      </w:pPr>
      <w:bookmarkStart w:id="166" w:name="_Toc479241279"/>
      <w:bookmarkStart w:id="167" w:name="_Toc479241452"/>
      <w:bookmarkStart w:id="168" w:name="_Toc507604259"/>
      <w:r w:rsidRPr="00796B95">
        <w:rPr>
          <w:rFonts w:ascii="Arial" w:hAnsi="Arial" w:cs="Arial"/>
          <w:b/>
          <w:color w:val="000000" w:themeColor="text1"/>
        </w:rPr>
        <w:lastRenderedPageBreak/>
        <w:t>CLASIFICACION  DE LAS AREAS SEGÚN EL RIESGO DE CONTAMINACIÒN</w:t>
      </w:r>
      <w:bookmarkEnd w:id="166"/>
      <w:bookmarkEnd w:id="167"/>
      <w:bookmarkEnd w:id="168"/>
    </w:p>
    <w:p w:rsidR="00781642" w:rsidRPr="00796B95" w:rsidRDefault="00781642" w:rsidP="00781642">
      <w:pPr>
        <w:pStyle w:val="Ttulo2"/>
        <w:ind w:firstLine="708"/>
        <w:rPr>
          <w:rFonts w:ascii="Arial" w:hAnsi="Arial" w:cs="Arial"/>
          <w:color w:val="000000" w:themeColor="text1"/>
        </w:rPr>
      </w:pPr>
      <w:bookmarkStart w:id="169" w:name="_Toc479241280"/>
      <w:bookmarkStart w:id="170" w:name="_Toc479241453"/>
      <w:bookmarkStart w:id="171" w:name="_Toc507604260"/>
      <w:r w:rsidRPr="00796B95">
        <w:rPr>
          <w:rFonts w:ascii="Arial" w:hAnsi="Arial" w:cs="Arial"/>
          <w:color w:val="000000" w:themeColor="text1"/>
        </w:rPr>
        <w:t>6.1 AREAS CRÍTICAS</w:t>
      </w:r>
      <w:bookmarkEnd w:id="169"/>
      <w:bookmarkEnd w:id="170"/>
      <w:bookmarkEnd w:id="171"/>
    </w:p>
    <w:p w:rsidR="00781642" w:rsidRDefault="00781642" w:rsidP="00781642">
      <w:pPr>
        <w:pStyle w:val="Ttulo2"/>
        <w:jc w:val="both"/>
        <w:rPr>
          <w:rFonts w:ascii="Arial" w:hAnsi="Arial" w:cs="Arial"/>
          <w:b w:val="0"/>
          <w:color w:val="000000" w:themeColor="text1"/>
          <w:sz w:val="24"/>
        </w:rPr>
      </w:pPr>
      <w:bookmarkStart w:id="172" w:name="_Toc477248152"/>
      <w:bookmarkStart w:id="173" w:name="_Toc479241281"/>
      <w:bookmarkStart w:id="174" w:name="_Toc479241454"/>
      <w:bookmarkStart w:id="175" w:name="_Toc507604261"/>
      <w:r w:rsidRPr="00605667">
        <w:rPr>
          <w:rFonts w:ascii="Arial" w:hAnsi="Arial" w:cs="Arial"/>
          <w:b w:val="0"/>
          <w:color w:val="000000" w:themeColor="text1"/>
          <w:sz w:val="24"/>
        </w:rPr>
        <w:t>Se considera área crítica aquellas donde se realizan procedimientos invasivos, donde los usuarios por su condición están más expuestos a contraer una infección, y donde se realiza el lavado del material contaminado. Entre estas áreas se pueden citar: quirófanos, salas de partos, lavandería, salas en donde se realizan procedimientos de radiología invasiva, salas de aislamiento, laboratorios, salas de sutura en urgencias, cuartos sépticos, baños colectivos, mesa – baño de niños y adultos.</w:t>
      </w:r>
      <w:bookmarkEnd w:id="172"/>
      <w:bookmarkEnd w:id="173"/>
      <w:bookmarkEnd w:id="174"/>
      <w:bookmarkEnd w:id="175"/>
    </w:p>
    <w:p w:rsidR="00796B95" w:rsidRPr="00796B95" w:rsidRDefault="00796B95" w:rsidP="00796B95">
      <w:pPr>
        <w:spacing w:after="0"/>
      </w:pPr>
    </w:p>
    <w:p w:rsidR="00781642" w:rsidRPr="00796B95" w:rsidRDefault="00781642" w:rsidP="00781642">
      <w:pPr>
        <w:pStyle w:val="Ttulo2"/>
        <w:spacing w:before="0"/>
        <w:ind w:firstLine="708"/>
        <w:jc w:val="both"/>
        <w:rPr>
          <w:rFonts w:ascii="Arial" w:hAnsi="Arial" w:cs="Arial"/>
          <w:color w:val="000000" w:themeColor="text1"/>
        </w:rPr>
      </w:pPr>
      <w:bookmarkStart w:id="176" w:name="_Toc479241282"/>
      <w:bookmarkStart w:id="177" w:name="_Toc479241455"/>
      <w:bookmarkStart w:id="178" w:name="_Toc507604262"/>
      <w:r w:rsidRPr="00796B95">
        <w:rPr>
          <w:rFonts w:ascii="Arial" w:hAnsi="Arial" w:cs="Arial"/>
          <w:color w:val="000000" w:themeColor="text1"/>
        </w:rPr>
        <w:t>6.2 AREAS SEMICRITICAS</w:t>
      </w:r>
      <w:bookmarkStart w:id="179" w:name="_Toc477248154"/>
      <w:bookmarkEnd w:id="176"/>
      <w:bookmarkEnd w:id="177"/>
      <w:bookmarkEnd w:id="178"/>
    </w:p>
    <w:p w:rsidR="00781642" w:rsidRPr="003D7679" w:rsidRDefault="00781642" w:rsidP="00781642">
      <w:pPr>
        <w:spacing w:after="0"/>
      </w:pPr>
    </w:p>
    <w:p w:rsidR="00781642" w:rsidRPr="003D7679" w:rsidRDefault="00781642" w:rsidP="00781642">
      <w:pPr>
        <w:jc w:val="both"/>
        <w:rPr>
          <w:rFonts w:ascii="Arial" w:hAnsi="Arial" w:cs="Arial"/>
          <w:color w:val="4F81BD" w:themeColor="accent1"/>
          <w:sz w:val="24"/>
        </w:rPr>
      </w:pPr>
      <w:r w:rsidRPr="003D7679">
        <w:rPr>
          <w:rFonts w:ascii="Arial" w:hAnsi="Arial" w:cs="Arial"/>
          <w:sz w:val="24"/>
        </w:rPr>
        <w:t>En estas aéreas los pacientes pueden durar largos periodos o bien estar de manera transitoria, durante su estancia pueden tener contacto con elementos y mobiliario atreves de la piel intacta. Dentro de estas áreas están las salas de hospitalización, los cubículos de atención inicial en urgencias, los cuartos de observación, las salas de servicios ambulatorios como: electrocardiografía, procedimientos menores y cuartos de curaciones. También se incluyen las salas de autopsia, ropería y los servicios de alimentación.</w:t>
      </w:r>
      <w:bookmarkEnd w:id="179"/>
    </w:p>
    <w:p w:rsidR="00781642" w:rsidRPr="00796B95" w:rsidRDefault="00781642" w:rsidP="00781642">
      <w:pPr>
        <w:pStyle w:val="Ttulo2"/>
        <w:ind w:firstLine="708"/>
        <w:jc w:val="both"/>
        <w:rPr>
          <w:rFonts w:ascii="Arial" w:hAnsi="Arial" w:cs="Arial"/>
          <w:b w:val="0"/>
          <w:color w:val="000000" w:themeColor="text1"/>
        </w:rPr>
      </w:pPr>
      <w:bookmarkStart w:id="180" w:name="_Toc479241283"/>
      <w:bookmarkStart w:id="181" w:name="_Toc479241456"/>
      <w:bookmarkStart w:id="182" w:name="_Toc507604263"/>
      <w:r w:rsidRPr="00796B95">
        <w:rPr>
          <w:rFonts w:ascii="Arial" w:hAnsi="Arial" w:cs="Arial"/>
          <w:color w:val="000000" w:themeColor="text1"/>
        </w:rPr>
        <w:t>6.3 AREAS NO CRÍTICAS O GENERALES</w:t>
      </w:r>
      <w:bookmarkEnd w:id="180"/>
      <w:bookmarkEnd w:id="181"/>
      <w:bookmarkEnd w:id="182"/>
    </w:p>
    <w:p w:rsidR="00781642" w:rsidRPr="00F02E52" w:rsidRDefault="00781642" w:rsidP="00781642">
      <w:pPr>
        <w:pStyle w:val="Listaconvietas2"/>
        <w:numPr>
          <w:ilvl w:val="0"/>
          <w:numId w:val="0"/>
        </w:numPr>
        <w:tabs>
          <w:tab w:val="left" w:pos="0"/>
          <w:tab w:val="left" w:pos="567"/>
        </w:tabs>
        <w:rPr>
          <w:rFonts w:ascii="Arial" w:hAnsi="Arial" w:cs="Arial"/>
          <w:b/>
        </w:rPr>
      </w:pPr>
    </w:p>
    <w:p w:rsidR="00781642" w:rsidRPr="00F02E52" w:rsidRDefault="00781642" w:rsidP="00781642">
      <w:pPr>
        <w:pStyle w:val="Listaconvietas2"/>
        <w:numPr>
          <w:ilvl w:val="0"/>
          <w:numId w:val="0"/>
        </w:numPr>
        <w:tabs>
          <w:tab w:val="left" w:pos="0"/>
          <w:tab w:val="left" w:pos="567"/>
        </w:tabs>
        <w:jc w:val="both"/>
        <w:rPr>
          <w:rFonts w:ascii="Arial" w:hAnsi="Arial" w:cs="Arial"/>
        </w:rPr>
      </w:pPr>
      <w:r w:rsidRPr="00F02E52">
        <w:rPr>
          <w:rFonts w:ascii="Arial" w:hAnsi="Arial" w:cs="Arial"/>
        </w:rPr>
        <w:t xml:space="preserve">En estas aéreas las personas están de paso y no tienen contacto directo con los elementos hospitalarios. </w:t>
      </w:r>
    </w:p>
    <w:p w:rsidR="00781642" w:rsidRPr="00F02E52" w:rsidRDefault="00781642" w:rsidP="00781642">
      <w:pPr>
        <w:pStyle w:val="Listaconvietas2"/>
        <w:numPr>
          <w:ilvl w:val="0"/>
          <w:numId w:val="0"/>
        </w:numPr>
        <w:tabs>
          <w:tab w:val="left" w:pos="708"/>
        </w:tabs>
        <w:ind w:left="360"/>
        <w:jc w:val="both"/>
        <w:outlineLvl w:val="0"/>
        <w:rPr>
          <w:rFonts w:ascii="Arial" w:hAnsi="Arial" w:cs="Arial"/>
          <w:b/>
          <w:u w:val="single"/>
        </w:rPr>
      </w:pPr>
    </w:p>
    <w:p w:rsidR="00781642" w:rsidRDefault="00781642" w:rsidP="00781642">
      <w:pPr>
        <w:pStyle w:val="Continuarlista2"/>
        <w:ind w:left="0"/>
        <w:jc w:val="both"/>
        <w:rPr>
          <w:rFonts w:ascii="Arial" w:hAnsi="Arial" w:cs="Arial"/>
          <w:sz w:val="24"/>
          <w:szCs w:val="24"/>
        </w:rPr>
      </w:pPr>
      <w:r w:rsidRPr="00F02E52">
        <w:rPr>
          <w:rFonts w:ascii="Arial" w:hAnsi="Arial" w:cs="Arial"/>
          <w:sz w:val="24"/>
          <w:szCs w:val="24"/>
        </w:rPr>
        <w:t xml:space="preserve">De acuerdo a la descripción anterior; el servicio de terapia física y rehabilitación se considera dentro de la clasificación de las áreas según el riesgo de contaminación como un área no critica o general entendiéndose esta como el área en donde las personas están de paso y no tienen contacto directo con los elementos hospitalarios. La limpieza está encaminada a conservar la estética y hacer el ambiente adecuado para el descanso. Se debe utilizar </w:t>
      </w:r>
      <w:r w:rsidRPr="00F02E52">
        <w:rPr>
          <w:rFonts w:ascii="Arial" w:hAnsi="Arial" w:cs="Arial"/>
          <w:sz w:val="24"/>
          <w:szCs w:val="24"/>
          <w:lang w:val="es-ES"/>
        </w:rPr>
        <w:t xml:space="preserve"> una solución desinfectante de nivel intermedio como el hipoclorito de sodio a 2500 ppm, </w:t>
      </w:r>
      <w:r w:rsidRPr="00F02E52">
        <w:rPr>
          <w:rFonts w:ascii="Arial" w:hAnsi="Arial" w:cs="Arial"/>
          <w:sz w:val="24"/>
          <w:szCs w:val="24"/>
        </w:rPr>
        <w:t xml:space="preserve">entre dichas áreas se pueden citar: los consultorios médicos, las salas de espera, los depósitos de </w:t>
      </w:r>
      <w:r w:rsidRPr="00F02E52">
        <w:rPr>
          <w:rFonts w:ascii="Arial" w:hAnsi="Arial" w:cs="Arial"/>
          <w:sz w:val="24"/>
          <w:szCs w:val="24"/>
        </w:rPr>
        <w:lastRenderedPageBreak/>
        <w:t xml:space="preserve">medicamentos, la farmacia, los servicios sanitarios,  las salas de fisioterapia, los puestos de enfermería, áreas administrativas, etc. </w:t>
      </w:r>
    </w:p>
    <w:p w:rsidR="00781642" w:rsidRPr="00796B95" w:rsidRDefault="00781642" w:rsidP="00795472">
      <w:pPr>
        <w:pStyle w:val="Ttulo1"/>
        <w:numPr>
          <w:ilvl w:val="0"/>
          <w:numId w:val="23"/>
        </w:numPr>
        <w:rPr>
          <w:rFonts w:ascii="Arial" w:hAnsi="Arial" w:cs="Arial"/>
          <w:b/>
          <w:color w:val="000000" w:themeColor="text1"/>
        </w:rPr>
      </w:pPr>
      <w:bookmarkStart w:id="183" w:name="_Toc479241284"/>
      <w:bookmarkStart w:id="184" w:name="_Toc479241457"/>
      <w:bookmarkStart w:id="185" w:name="_Toc507604264"/>
      <w:r w:rsidRPr="00796B95">
        <w:rPr>
          <w:rFonts w:ascii="Arial" w:hAnsi="Arial" w:cs="Arial"/>
          <w:b/>
          <w:color w:val="000000" w:themeColor="text1"/>
        </w:rPr>
        <w:t>CONSIDERACIONES GENERALES PARA TENER ENCUENTA</w:t>
      </w:r>
      <w:bookmarkEnd w:id="183"/>
      <w:bookmarkEnd w:id="184"/>
      <w:bookmarkEnd w:id="185"/>
    </w:p>
    <w:p w:rsidR="00781642" w:rsidRPr="00F02E52" w:rsidRDefault="00781642" w:rsidP="00781642">
      <w:pPr>
        <w:rPr>
          <w:rFonts w:ascii="Arial" w:hAnsi="Arial" w:cs="Arial"/>
        </w:rPr>
      </w:pPr>
    </w:p>
    <w:p w:rsidR="00781642" w:rsidRPr="00F02E52" w:rsidRDefault="00781642" w:rsidP="00795472">
      <w:pPr>
        <w:pStyle w:val="Listaconvietas2"/>
        <w:numPr>
          <w:ilvl w:val="0"/>
          <w:numId w:val="8"/>
        </w:numPr>
        <w:tabs>
          <w:tab w:val="left" w:pos="708"/>
        </w:tabs>
        <w:jc w:val="both"/>
        <w:rPr>
          <w:rFonts w:ascii="Arial" w:hAnsi="Arial" w:cs="Arial"/>
          <w:lang w:val="es-CO" w:eastAsia="es-CO"/>
        </w:rPr>
      </w:pPr>
      <w:r w:rsidRPr="00F02E52">
        <w:rPr>
          <w:rFonts w:ascii="Arial" w:hAnsi="Arial" w:cs="Arial"/>
          <w:lang w:val="es-CO" w:eastAsia="es-CO"/>
        </w:rPr>
        <w:t>La limpieza y desinfección es necesaria para evitar la proliferación de microorganismos patógenos que puedan afectar la salud del personal asistencial  y de los pacientes</w:t>
      </w:r>
    </w:p>
    <w:p w:rsidR="00781642" w:rsidRPr="00F02E52" w:rsidRDefault="00781642" w:rsidP="00795472">
      <w:pPr>
        <w:pStyle w:val="Listaconvietas2"/>
        <w:numPr>
          <w:ilvl w:val="0"/>
          <w:numId w:val="8"/>
        </w:numPr>
        <w:tabs>
          <w:tab w:val="left" w:pos="708"/>
        </w:tabs>
        <w:jc w:val="both"/>
        <w:rPr>
          <w:rFonts w:ascii="Arial" w:hAnsi="Arial" w:cs="Arial"/>
          <w:lang w:val="es-CO" w:eastAsia="es-CO"/>
        </w:rPr>
      </w:pPr>
      <w:r w:rsidRPr="00F02E52">
        <w:rPr>
          <w:rFonts w:ascii="Arial" w:hAnsi="Arial" w:cs="Arial"/>
          <w:lang w:val="es-CO" w:eastAsia="es-CO"/>
        </w:rPr>
        <w:t xml:space="preserve">Todos los elementos utilizados para la limpieza y desinfección tales como soluciones, solidos, etc.,  deben contar obligatoriamente con registro o autorización sanitaria, así como manual de instrucciones; estos elementos deben ser utilizados según las indicaciones del fabricante y/o según lo estipulado en el presente protocolo de limpieza y desinfección. </w:t>
      </w:r>
    </w:p>
    <w:p w:rsidR="00781642" w:rsidRPr="00F02E52" w:rsidRDefault="00781642" w:rsidP="00795472">
      <w:pPr>
        <w:pStyle w:val="Listaconvietas2"/>
        <w:numPr>
          <w:ilvl w:val="0"/>
          <w:numId w:val="8"/>
        </w:numPr>
        <w:tabs>
          <w:tab w:val="left" w:pos="708"/>
        </w:tabs>
        <w:jc w:val="both"/>
        <w:rPr>
          <w:rFonts w:ascii="Arial" w:hAnsi="Arial" w:cs="Arial"/>
          <w:lang w:val="es-CO" w:eastAsia="es-CO"/>
        </w:rPr>
      </w:pPr>
      <w:r w:rsidRPr="00F02E52">
        <w:rPr>
          <w:rFonts w:ascii="Arial" w:hAnsi="Arial" w:cs="Arial"/>
          <w:lang w:val="es-CO" w:eastAsia="es-CO"/>
        </w:rPr>
        <w:t>Dicha información debe estar fácilmente disponible para el personal que realice la actividad.</w:t>
      </w:r>
    </w:p>
    <w:p w:rsidR="00781642" w:rsidRPr="00F02E52" w:rsidRDefault="00781642" w:rsidP="00795472">
      <w:pPr>
        <w:pStyle w:val="Listaconvietas2"/>
        <w:numPr>
          <w:ilvl w:val="0"/>
          <w:numId w:val="8"/>
        </w:numPr>
        <w:tabs>
          <w:tab w:val="left" w:pos="708"/>
        </w:tabs>
        <w:jc w:val="both"/>
        <w:rPr>
          <w:rFonts w:ascii="Arial" w:hAnsi="Arial" w:cs="Arial"/>
          <w:lang w:val="es-CO" w:eastAsia="es-CO"/>
        </w:rPr>
      </w:pPr>
      <w:r w:rsidRPr="00F02E52">
        <w:rPr>
          <w:rFonts w:ascii="Arial" w:hAnsi="Arial" w:cs="Arial"/>
          <w:lang w:val="es-CO" w:eastAsia="es-CO"/>
        </w:rPr>
        <w:t xml:space="preserve">En el momento en que el paciente requiera de la utilización de los equipos dispuestos para trabajar en el gimnasio, se le debe guiar al paciente para que realice una limpieza de sus manos antes y después de la utilización de los equipos; esta limpieza la realizaran con alcohol </w:t>
      </w:r>
      <w:proofErr w:type="spellStart"/>
      <w:r w:rsidRPr="00F02E52">
        <w:rPr>
          <w:rFonts w:ascii="Arial" w:hAnsi="Arial" w:cs="Arial"/>
          <w:lang w:val="es-CO" w:eastAsia="es-CO"/>
        </w:rPr>
        <w:t>glicerinado</w:t>
      </w:r>
      <w:proofErr w:type="spellEnd"/>
      <w:r w:rsidRPr="00F02E52">
        <w:rPr>
          <w:rFonts w:ascii="Arial" w:hAnsi="Arial" w:cs="Arial"/>
          <w:lang w:val="es-CO" w:eastAsia="es-CO"/>
        </w:rPr>
        <w:t xml:space="preserve"> el cual estará ubicado en el zona del gimnasio para disposición de los pacientes.</w:t>
      </w:r>
    </w:p>
    <w:p w:rsidR="00781642" w:rsidRPr="00F02E52" w:rsidRDefault="00781642" w:rsidP="00781642">
      <w:pPr>
        <w:tabs>
          <w:tab w:val="left" w:pos="180"/>
          <w:tab w:val="left" w:pos="284"/>
        </w:tabs>
        <w:jc w:val="center"/>
        <w:rPr>
          <w:rFonts w:ascii="Arial" w:hAnsi="Arial" w:cs="Arial"/>
          <w:sz w:val="24"/>
          <w:szCs w:val="24"/>
        </w:rPr>
      </w:pPr>
    </w:p>
    <w:p w:rsidR="00781642" w:rsidRPr="00796B95" w:rsidRDefault="00781642" w:rsidP="00795472">
      <w:pPr>
        <w:pStyle w:val="Ttulo1"/>
        <w:numPr>
          <w:ilvl w:val="0"/>
          <w:numId w:val="23"/>
        </w:numPr>
        <w:jc w:val="both"/>
        <w:rPr>
          <w:rFonts w:ascii="Arial" w:hAnsi="Arial" w:cs="Arial"/>
          <w:b/>
          <w:color w:val="000000" w:themeColor="text1"/>
        </w:rPr>
      </w:pPr>
      <w:bookmarkStart w:id="186" w:name="_Toc456325979"/>
      <w:bookmarkStart w:id="187" w:name="_Toc457314418"/>
      <w:bookmarkStart w:id="188" w:name="_Toc479241285"/>
      <w:bookmarkStart w:id="189" w:name="_Toc479241458"/>
      <w:bookmarkStart w:id="190" w:name="_Toc507604265"/>
      <w:r w:rsidRPr="00796B95">
        <w:rPr>
          <w:rFonts w:ascii="Arial" w:hAnsi="Arial" w:cs="Arial"/>
          <w:b/>
          <w:color w:val="000000" w:themeColor="text1"/>
        </w:rPr>
        <w:t>RESPONSABILIDADES DEL PERSONAL ENCARGADO DE LA LIMPIEZA Y DESINFECCION.</w:t>
      </w:r>
      <w:bookmarkEnd w:id="186"/>
      <w:bookmarkEnd w:id="187"/>
      <w:bookmarkEnd w:id="188"/>
      <w:bookmarkEnd w:id="189"/>
      <w:bookmarkEnd w:id="190"/>
    </w:p>
    <w:p w:rsidR="00781642" w:rsidRPr="00F02E52" w:rsidRDefault="00781642" w:rsidP="00781642">
      <w:pPr>
        <w:pStyle w:val="Listaconvietas2"/>
        <w:numPr>
          <w:ilvl w:val="0"/>
          <w:numId w:val="0"/>
        </w:numPr>
        <w:tabs>
          <w:tab w:val="left" w:pos="708"/>
        </w:tabs>
        <w:ind w:left="720"/>
        <w:jc w:val="both"/>
        <w:rPr>
          <w:rFonts w:ascii="Arial" w:hAnsi="Arial" w:cs="Arial"/>
        </w:rPr>
      </w:pPr>
    </w:p>
    <w:p w:rsidR="00781642" w:rsidRPr="00F02E52" w:rsidRDefault="00781642" w:rsidP="00795472">
      <w:pPr>
        <w:pStyle w:val="Listaconvietas2"/>
        <w:numPr>
          <w:ilvl w:val="0"/>
          <w:numId w:val="9"/>
        </w:numPr>
        <w:tabs>
          <w:tab w:val="left" w:pos="708"/>
        </w:tabs>
        <w:jc w:val="both"/>
        <w:rPr>
          <w:rFonts w:ascii="Arial" w:hAnsi="Arial" w:cs="Arial"/>
        </w:rPr>
      </w:pPr>
      <w:r w:rsidRPr="00F02E52">
        <w:rPr>
          <w:rFonts w:ascii="Arial" w:hAnsi="Arial" w:cs="Arial"/>
        </w:rPr>
        <w:t>Hacer optimización de los insumos y materiales a utilizar.</w:t>
      </w:r>
    </w:p>
    <w:p w:rsidR="00781642" w:rsidRPr="00F02E52" w:rsidRDefault="00781642" w:rsidP="00795472">
      <w:pPr>
        <w:pStyle w:val="Listaconvietas2"/>
        <w:numPr>
          <w:ilvl w:val="0"/>
          <w:numId w:val="9"/>
        </w:numPr>
        <w:tabs>
          <w:tab w:val="left" w:pos="708"/>
        </w:tabs>
        <w:jc w:val="both"/>
        <w:rPr>
          <w:rFonts w:ascii="Arial" w:hAnsi="Arial" w:cs="Arial"/>
        </w:rPr>
      </w:pPr>
      <w:r w:rsidRPr="00F02E52">
        <w:rPr>
          <w:rFonts w:ascii="Arial" w:hAnsi="Arial" w:cs="Arial"/>
        </w:rPr>
        <w:t>Dar cumplimiento del cronograma elaborado por el coordinador (a)  del área de manera mensual para la realización de las actividades de limpieza y desinfección.</w:t>
      </w:r>
    </w:p>
    <w:p w:rsidR="00781642" w:rsidRPr="00F02E52" w:rsidRDefault="00781642" w:rsidP="00795472">
      <w:pPr>
        <w:pStyle w:val="Listaconvietas2"/>
        <w:numPr>
          <w:ilvl w:val="0"/>
          <w:numId w:val="9"/>
        </w:numPr>
        <w:tabs>
          <w:tab w:val="left" w:pos="708"/>
        </w:tabs>
        <w:jc w:val="both"/>
        <w:rPr>
          <w:rFonts w:ascii="Arial" w:hAnsi="Arial" w:cs="Arial"/>
        </w:rPr>
      </w:pPr>
      <w:r w:rsidRPr="00F02E52">
        <w:rPr>
          <w:rFonts w:ascii="Arial" w:hAnsi="Arial" w:cs="Arial"/>
        </w:rPr>
        <w:t xml:space="preserve">Dar cumplimiento a las normas de bioseguridad establecidas por la institución para el servicio de </w:t>
      </w:r>
      <w:r>
        <w:rPr>
          <w:rFonts w:ascii="Arial" w:hAnsi="Arial" w:cs="Arial"/>
        </w:rPr>
        <w:t xml:space="preserve">terapia física y </w:t>
      </w:r>
      <w:r w:rsidR="00AE3103">
        <w:rPr>
          <w:rFonts w:ascii="Arial" w:hAnsi="Arial" w:cs="Arial"/>
        </w:rPr>
        <w:t>rehabilitación</w:t>
      </w:r>
      <w:r w:rsidRPr="00F02E52">
        <w:rPr>
          <w:rFonts w:ascii="Arial" w:hAnsi="Arial" w:cs="Arial"/>
        </w:rPr>
        <w:t>.</w:t>
      </w:r>
    </w:p>
    <w:p w:rsidR="00781642" w:rsidRPr="00F02E52" w:rsidRDefault="00781642" w:rsidP="00795472">
      <w:pPr>
        <w:pStyle w:val="Listaconvietas2"/>
        <w:numPr>
          <w:ilvl w:val="0"/>
          <w:numId w:val="9"/>
        </w:numPr>
        <w:tabs>
          <w:tab w:val="left" w:pos="180"/>
          <w:tab w:val="left" w:pos="284"/>
          <w:tab w:val="left" w:pos="708"/>
        </w:tabs>
        <w:jc w:val="both"/>
        <w:rPr>
          <w:rFonts w:ascii="Arial" w:hAnsi="Arial" w:cs="Arial"/>
        </w:rPr>
      </w:pPr>
      <w:r w:rsidRPr="00F02E52">
        <w:rPr>
          <w:rFonts w:ascii="Arial" w:hAnsi="Arial" w:cs="Arial"/>
        </w:rPr>
        <w:t xml:space="preserve">Asegurar que  el servicio de </w:t>
      </w:r>
      <w:r>
        <w:rPr>
          <w:rFonts w:ascii="Arial" w:hAnsi="Arial" w:cs="Arial"/>
        </w:rPr>
        <w:t xml:space="preserve">terapia física y </w:t>
      </w:r>
      <w:r w:rsidR="00AE3103">
        <w:rPr>
          <w:rFonts w:ascii="Arial" w:hAnsi="Arial" w:cs="Arial"/>
        </w:rPr>
        <w:t>rehabilitación</w:t>
      </w:r>
      <w:r w:rsidRPr="00F02E52">
        <w:rPr>
          <w:rFonts w:ascii="Arial" w:hAnsi="Arial" w:cs="Arial"/>
        </w:rPr>
        <w:t xml:space="preserve"> esté en óptimas condiciones de limpieza, desinfección y orden.</w:t>
      </w:r>
    </w:p>
    <w:p w:rsidR="00781642" w:rsidRPr="00F02E52" w:rsidRDefault="00781642" w:rsidP="00781642">
      <w:pPr>
        <w:rPr>
          <w:rFonts w:ascii="Arial" w:hAnsi="Arial" w:cs="Arial"/>
          <w:sz w:val="24"/>
          <w:szCs w:val="24"/>
        </w:rPr>
      </w:pPr>
    </w:p>
    <w:p w:rsidR="00781642" w:rsidRPr="00796B95" w:rsidRDefault="00781642" w:rsidP="00795472">
      <w:pPr>
        <w:pStyle w:val="Ttulo1"/>
        <w:numPr>
          <w:ilvl w:val="0"/>
          <w:numId w:val="23"/>
        </w:numPr>
        <w:rPr>
          <w:rFonts w:ascii="Arial" w:hAnsi="Arial" w:cs="Arial"/>
          <w:b/>
          <w:color w:val="000000" w:themeColor="text1"/>
        </w:rPr>
      </w:pPr>
      <w:bookmarkStart w:id="191" w:name="_Toc479241286"/>
      <w:bookmarkStart w:id="192" w:name="_Toc479241459"/>
      <w:bookmarkStart w:id="193" w:name="_Toc507604266"/>
      <w:r w:rsidRPr="00796B95">
        <w:rPr>
          <w:rFonts w:ascii="Arial" w:hAnsi="Arial" w:cs="Arial"/>
          <w:b/>
          <w:color w:val="000000" w:themeColor="text1"/>
        </w:rPr>
        <w:lastRenderedPageBreak/>
        <w:t>ACTIVIDADES</w:t>
      </w:r>
      <w:bookmarkEnd w:id="191"/>
      <w:bookmarkEnd w:id="192"/>
      <w:bookmarkEnd w:id="193"/>
    </w:p>
    <w:p w:rsidR="00781642" w:rsidRPr="00796B95" w:rsidRDefault="00781642" w:rsidP="00795472">
      <w:pPr>
        <w:pStyle w:val="Ttulo2"/>
        <w:numPr>
          <w:ilvl w:val="1"/>
          <w:numId w:val="23"/>
        </w:numPr>
        <w:jc w:val="both"/>
        <w:rPr>
          <w:rFonts w:ascii="Arial" w:hAnsi="Arial" w:cs="Arial"/>
          <w:color w:val="000000" w:themeColor="text1"/>
        </w:rPr>
      </w:pPr>
      <w:bookmarkStart w:id="194" w:name="_Toc456325983"/>
      <w:bookmarkStart w:id="195" w:name="_Toc457314422"/>
      <w:bookmarkStart w:id="196" w:name="_Toc463529955"/>
      <w:bookmarkStart w:id="197" w:name="_Toc479241287"/>
      <w:bookmarkStart w:id="198" w:name="_Toc479241460"/>
      <w:bookmarkStart w:id="199" w:name="_Toc507604267"/>
      <w:r w:rsidRPr="00796B95">
        <w:rPr>
          <w:rFonts w:ascii="Arial" w:hAnsi="Arial" w:cs="Arial"/>
          <w:color w:val="000000" w:themeColor="text1"/>
        </w:rPr>
        <w:t>EQUIPOS Y MATERIALES</w:t>
      </w:r>
      <w:bookmarkEnd w:id="194"/>
      <w:bookmarkEnd w:id="195"/>
      <w:bookmarkEnd w:id="196"/>
      <w:bookmarkEnd w:id="197"/>
      <w:bookmarkEnd w:id="198"/>
      <w:bookmarkEnd w:id="199"/>
    </w:p>
    <w:p w:rsidR="00781642" w:rsidRPr="00F02E52" w:rsidRDefault="00781642" w:rsidP="00781642">
      <w:pPr>
        <w:pStyle w:val="Listaconvietas2"/>
        <w:numPr>
          <w:ilvl w:val="0"/>
          <w:numId w:val="0"/>
        </w:numPr>
        <w:tabs>
          <w:tab w:val="left" w:pos="708"/>
        </w:tabs>
        <w:jc w:val="both"/>
        <w:rPr>
          <w:rFonts w:ascii="Arial" w:hAnsi="Arial" w:cs="Arial"/>
        </w:rPr>
      </w:pPr>
    </w:p>
    <w:p w:rsidR="00781642" w:rsidRPr="00F02E52" w:rsidRDefault="00781642" w:rsidP="00781642">
      <w:pPr>
        <w:rPr>
          <w:rFonts w:ascii="Arial" w:hAnsi="Arial" w:cs="Arial"/>
          <w:b/>
          <w:sz w:val="24"/>
          <w:szCs w:val="24"/>
          <w:u w:val="single"/>
        </w:rPr>
      </w:pPr>
      <w:r w:rsidRPr="00F02E52">
        <w:rPr>
          <w:rFonts w:ascii="Arial" w:hAnsi="Arial" w:cs="Arial"/>
          <w:sz w:val="24"/>
          <w:szCs w:val="24"/>
        </w:rPr>
        <w:t>Elementos de protección personal según normas de bioseguridad.</w:t>
      </w:r>
    </w:p>
    <w:p w:rsidR="00781642" w:rsidRPr="00F02E52" w:rsidRDefault="00781642" w:rsidP="00795472">
      <w:pPr>
        <w:pStyle w:val="Prrafodelista"/>
        <w:numPr>
          <w:ilvl w:val="0"/>
          <w:numId w:val="10"/>
        </w:numPr>
        <w:rPr>
          <w:rFonts w:ascii="Arial" w:hAnsi="Arial" w:cs="Arial"/>
          <w:sz w:val="24"/>
          <w:szCs w:val="24"/>
        </w:rPr>
      </w:pPr>
      <w:r w:rsidRPr="00F02E52">
        <w:rPr>
          <w:rFonts w:ascii="Arial" w:hAnsi="Arial" w:cs="Arial"/>
          <w:sz w:val="24"/>
          <w:szCs w:val="24"/>
        </w:rPr>
        <w:t>Baldes.</w:t>
      </w:r>
    </w:p>
    <w:p w:rsidR="00781642" w:rsidRPr="00F02E52" w:rsidRDefault="00781642" w:rsidP="00795472">
      <w:pPr>
        <w:pStyle w:val="Prrafodelista"/>
        <w:numPr>
          <w:ilvl w:val="0"/>
          <w:numId w:val="10"/>
        </w:numPr>
        <w:rPr>
          <w:rFonts w:ascii="Arial" w:hAnsi="Arial" w:cs="Arial"/>
          <w:sz w:val="24"/>
          <w:szCs w:val="24"/>
        </w:rPr>
      </w:pPr>
      <w:r w:rsidRPr="00F02E52">
        <w:rPr>
          <w:rFonts w:ascii="Arial" w:hAnsi="Arial" w:cs="Arial"/>
          <w:sz w:val="24"/>
          <w:szCs w:val="24"/>
        </w:rPr>
        <w:t>Cepillos, Paños limpios, guantes de caucho.</w:t>
      </w:r>
    </w:p>
    <w:p w:rsidR="00781642" w:rsidRPr="00F02E52" w:rsidRDefault="00781642" w:rsidP="00795472">
      <w:pPr>
        <w:pStyle w:val="Prrafodelista"/>
        <w:numPr>
          <w:ilvl w:val="0"/>
          <w:numId w:val="10"/>
        </w:numPr>
        <w:rPr>
          <w:rFonts w:ascii="Arial" w:hAnsi="Arial" w:cs="Arial"/>
          <w:sz w:val="24"/>
          <w:szCs w:val="24"/>
        </w:rPr>
      </w:pPr>
      <w:r w:rsidRPr="00F02E52">
        <w:rPr>
          <w:rFonts w:ascii="Arial" w:hAnsi="Arial" w:cs="Arial"/>
          <w:sz w:val="24"/>
          <w:szCs w:val="24"/>
        </w:rPr>
        <w:t>Jabón Enzimático.</w:t>
      </w:r>
    </w:p>
    <w:p w:rsidR="00781642" w:rsidRPr="00F02E52" w:rsidRDefault="00781642" w:rsidP="00795472">
      <w:pPr>
        <w:pStyle w:val="Prrafodelista"/>
        <w:numPr>
          <w:ilvl w:val="0"/>
          <w:numId w:val="10"/>
        </w:numPr>
        <w:rPr>
          <w:rFonts w:ascii="Arial" w:hAnsi="Arial" w:cs="Arial"/>
          <w:sz w:val="24"/>
          <w:szCs w:val="24"/>
        </w:rPr>
      </w:pPr>
      <w:r w:rsidRPr="00F02E52">
        <w:rPr>
          <w:rFonts w:ascii="Arial" w:hAnsi="Arial" w:cs="Arial"/>
          <w:sz w:val="24"/>
          <w:szCs w:val="24"/>
        </w:rPr>
        <w:t>Solución de hipoclorito de sodio diluido (5000ppm).</w:t>
      </w:r>
    </w:p>
    <w:p w:rsidR="00781642" w:rsidRPr="00F02E52" w:rsidRDefault="00781642" w:rsidP="00795472">
      <w:pPr>
        <w:pStyle w:val="Prrafodelista"/>
        <w:numPr>
          <w:ilvl w:val="0"/>
          <w:numId w:val="10"/>
        </w:numPr>
        <w:rPr>
          <w:rFonts w:ascii="Arial" w:hAnsi="Arial" w:cs="Arial"/>
          <w:sz w:val="24"/>
          <w:szCs w:val="24"/>
        </w:rPr>
      </w:pPr>
      <w:r w:rsidRPr="00F02E52">
        <w:rPr>
          <w:rFonts w:ascii="Arial" w:hAnsi="Arial" w:cs="Arial"/>
          <w:sz w:val="24"/>
          <w:szCs w:val="24"/>
        </w:rPr>
        <w:t>Paños suficientes.</w:t>
      </w:r>
    </w:p>
    <w:p w:rsidR="00781642" w:rsidRPr="00F02E52" w:rsidRDefault="00781642" w:rsidP="00795472">
      <w:pPr>
        <w:pStyle w:val="Prrafodelista"/>
        <w:numPr>
          <w:ilvl w:val="0"/>
          <w:numId w:val="10"/>
        </w:numPr>
        <w:rPr>
          <w:rFonts w:ascii="Arial" w:hAnsi="Arial" w:cs="Arial"/>
          <w:sz w:val="24"/>
          <w:szCs w:val="24"/>
        </w:rPr>
      </w:pPr>
      <w:r w:rsidRPr="00F02E52">
        <w:rPr>
          <w:rFonts w:ascii="Arial" w:hAnsi="Arial" w:cs="Arial"/>
          <w:sz w:val="24"/>
          <w:szCs w:val="24"/>
        </w:rPr>
        <w:t>Recipiente medidor para las soluciones que requieren disolución.</w:t>
      </w:r>
    </w:p>
    <w:p w:rsidR="00781642" w:rsidRPr="00F02E52" w:rsidRDefault="00781642" w:rsidP="00795472">
      <w:pPr>
        <w:pStyle w:val="Prrafodelista"/>
        <w:numPr>
          <w:ilvl w:val="0"/>
          <w:numId w:val="10"/>
        </w:numPr>
        <w:rPr>
          <w:rFonts w:ascii="Arial" w:hAnsi="Arial" w:cs="Arial"/>
          <w:sz w:val="24"/>
          <w:szCs w:val="24"/>
        </w:rPr>
      </w:pPr>
      <w:r w:rsidRPr="00F02E52">
        <w:rPr>
          <w:rFonts w:ascii="Arial" w:hAnsi="Arial" w:cs="Arial"/>
          <w:sz w:val="24"/>
          <w:szCs w:val="24"/>
        </w:rPr>
        <w:t>Bata según el caso.</w:t>
      </w:r>
    </w:p>
    <w:p w:rsidR="00781642" w:rsidRPr="00F02E52" w:rsidRDefault="00781642" w:rsidP="00795472">
      <w:pPr>
        <w:pStyle w:val="Prrafodelista"/>
        <w:numPr>
          <w:ilvl w:val="0"/>
          <w:numId w:val="10"/>
        </w:numPr>
        <w:rPr>
          <w:rFonts w:ascii="Arial" w:hAnsi="Arial" w:cs="Arial"/>
          <w:sz w:val="24"/>
          <w:szCs w:val="24"/>
        </w:rPr>
      </w:pPr>
      <w:r w:rsidRPr="00F02E52">
        <w:rPr>
          <w:rFonts w:ascii="Arial" w:hAnsi="Arial" w:cs="Arial"/>
          <w:sz w:val="24"/>
          <w:szCs w:val="24"/>
        </w:rPr>
        <w:t>Elementos de protección personal.</w:t>
      </w:r>
    </w:p>
    <w:p w:rsidR="00781642" w:rsidRPr="00F02E52" w:rsidRDefault="00781642" w:rsidP="00795472">
      <w:pPr>
        <w:pStyle w:val="Prrafodelista"/>
        <w:numPr>
          <w:ilvl w:val="0"/>
          <w:numId w:val="10"/>
        </w:numPr>
        <w:rPr>
          <w:rFonts w:ascii="Arial" w:hAnsi="Arial" w:cs="Arial"/>
          <w:sz w:val="24"/>
          <w:szCs w:val="24"/>
        </w:rPr>
      </w:pPr>
      <w:r w:rsidRPr="00F02E52">
        <w:rPr>
          <w:rFonts w:ascii="Arial" w:hAnsi="Arial" w:cs="Arial"/>
          <w:sz w:val="24"/>
          <w:szCs w:val="24"/>
        </w:rPr>
        <w:t>Otros de acuerdo a la ficha técnica y que cumplan con los estándares.</w:t>
      </w:r>
      <w:bookmarkStart w:id="200" w:name="_Toc456325984"/>
      <w:bookmarkStart w:id="201" w:name="_Toc457314423"/>
    </w:p>
    <w:p w:rsidR="00781642" w:rsidRPr="00796B95" w:rsidRDefault="00781642" w:rsidP="00795472">
      <w:pPr>
        <w:pStyle w:val="Ttulo2"/>
        <w:numPr>
          <w:ilvl w:val="1"/>
          <w:numId w:val="23"/>
        </w:numPr>
        <w:jc w:val="both"/>
        <w:rPr>
          <w:rFonts w:ascii="Arial" w:hAnsi="Arial" w:cs="Arial"/>
          <w:color w:val="000000" w:themeColor="text1"/>
        </w:rPr>
      </w:pPr>
      <w:bookmarkStart w:id="202" w:name="_Toc479241288"/>
      <w:bookmarkStart w:id="203" w:name="_Toc479241461"/>
      <w:bookmarkStart w:id="204" w:name="_Toc507604268"/>
      <w:r w:rsidRPr="00796B95">
        <w:rPr>
          <w:rFonts w:ascii="Arial" w:hAnsi="Arial" w:cs="Arial"/>
          <w:color w:val="000000" w:themeColor="text1"/>
        </w:rPr>
        <w:t>PROCEDIMIENTO PARA LA LIMPIEZA Y DESINFECCION</w:t>
      </w:r>
      <w:bookmarkEnd w:id="200"/>
      <w:bookmarkEnd w:id="201"/>
      <w:r w:rsidRPr="00796B95">
        <w:rPr>
          <w:rFonts w:ascii="Arial" w:hAnsi="Arial" w:cs="Arial"/>
          <w:color w:val="000000" w:themeColor="text1"/>
        </w:rPr>
        <w:t xml:space="preserve"> DEL CUBICULO DE ATENCIÓN</w:t>
      </w:r>
      <w:bookmarkEnd w:id="202"/>
      <w:bookmarkEnd w:id="203"/>
      <w:bookmarkEnd w:id="204"/>
    </w:p>
    <w:p w:rsidR="00781642" w:rsidRPr="00F02E52" w:rsidRDefault="00781642" w:rsidP="00781642">
      <w:pPr>
        <w:pStyle w:val="Listaconvietas2"/>
        <w:numPr>
          <w:ilvl w:val="0"/>
          <w:numId w:val="0"/>
        </w:numPr>
        <w:tabs>
          <w:tab w:val="left" w:pos="567"/>
        </w:tabs>
        <w:jc w:val="both"/>
        <w:outlineLvl w:val="0"/>
        <w:rPr>
          <w:rFonts w:ascii="Arial" w:hAnsi="Arial" w:cs="Arial"/>
          <w:b/>
        </w:rPr>
      </w:pPr>
    </w:p>
    <w:p w:rsidR="00781642" w:rsidRPr="00F02E52" w:rsidRDefault="00781642" w:rsidP="00781642">
      <w:pPr>
        <w:pStyle w:val="Listaconvietas2"/>
        <w:numPr>
          <w:ilvl w:val="0"/>
          <w:numId w:val="5"/>
        </w:numPr>
        <w:tabs>
          <w:tab w:val="left" w:pos="567"/>
        </w:tabs>
        <w:jc w:val="both"/>
        <w:outlineLvl w:val="0"/>
        <w:rPr>
          <w:rFonts w:ascii="Arial" w:hAnsi="Arial" w:cs="Arial"/>
        </w:rPr>
      </w:pPr>
      <w:bookmarkStart w:id="205" w:name="_Toc457314424"/>
      <w:bookmarkStart w:id="206" w:name="_Toc463529956"/>
      <w:bookmarkStart w:id="207" w:name="_Toc476848770"/>
      <w:bookmarkStart w:id="208" w:name="_Toc477246349"/>
      <w:bookmarkStart w:id="209" w:name="_Toc477248161"/>
      <w:bookmarkStart w:id="210" w:name="_Toc479241289"/>
      <w:bookmarkStart w:id="211" w:name="_Toc479241462"/>
      <w:bookmarkStart w:id="212" w:name="_Toc507604269"/>
      <w:r w:rsidRPr="00F02E52">
        <w:rPr>
          <w:rFonts w:ascii="Arial" w:hAnsi="Arial" w:cs="Arial"/>
        </w:rPr>
        <w:t>RESPONSABLES:</w:t>
      </w:r>
      <w:bookmarkEnd w:id="205"/>
      <w:r w:rsidRPr="00F02E52">
        <w:rPr>
          <w:rFonts w:ascii="Arial" w:hAnsi="Arial" w:cs="Arial"/>
        </w:rPr>
        <w:t xml:space="preserve"> </w:t>
      </w:r>
      <w:r w:rsidRPr="00F02E52">
        <w:rPr>
          <w:rFonts w:ascii="Arial" w:hAnsi="Arial" w:cs="Arial"/>
          <w:lang w:val="es-CO"/>
        </w:rPr>
        <w:t>Auxiliares de Fisioterapia.</w:t>
      </w:r>
      <w:bookmarkEnd w:id="206"/>
      <w:bookmarkEnd w:id="207"/>
      <w:bookmarkEnd w:id="208"/>
      <w:bookmarkEnd w:id="209"/>
      <w:bookmarkEnd w:id="210"/>
      <w:bookmarkEnd w:id="211"/>
      <w:bookmarkEnd w:id="212"/>
    </w:p>
    <w:p w:rsidR="00781642" w:rsidRPr="00F02E52" w:rsidRDefault="00781642" w:rsidP="00781642">
      <w:pPr>
        <w:pStyle w:val="Listaconvietas2"/>
        <w:numPr>
          <w:ilvl w:val="0"/>
          <w:numId w:val="0"/>
        </w:numPr>
        <w:tabs>
          <w:tab w:val="left" w:pos="567"/>
        </w:tabs>
        <w:jc w:val="both"/>
        <w:outlineLvl w:val="0"/>
        <w:rPr>
          <w:rFonts w:ascii="Arial" w:hAnsi="Arial" w:cs="Arial"/>
          <w:b/>
        </w:rPr>
      </w:pPr>
    </w:p>
    <w:p w:rsidR="00781642" w:rsidRPr="00F02E52" w:rsidRDefault="00781642" w:rsidP="00795472">
      <w:pPr>
        <w:pStyle w:val="Listaconvietas2"/>
        <w:numPr>
          <w:ilvl w:val="0"/>
          <w:numId w:val="11"/>
        </w:numPr>
        <w:tabs>
          <w:tab w:val="left" w:pos="708"/>
        </w:tabs>
        <w:jc w:val="both"/>
        <w:rPr>
          <w:rFonts w:ascii="Arial" w:eastAsia="Calibri" w:hAnsi="Arial" w:cs="Arial"/>
          <w:lang w:eastAsia="en-US"/>
        </w:rPr>
      </w:pPr>
      <w:r w:rsidRPr="00F02E52">
        <w:rPr>
          <w:rFonts w:ascii="Arial" w:eastAsia="Calibri" w:hAnsi="Arial" w:cs="Arial"/>
          <w:lang w:eastAsia="en-US"/>
        </w:rPr>
        <w:t>Realizar el lavado de manos con agua y jabón.</w:t>
      </w:r>
    </w:p>
    <w:p w:rsidR="00781642" w:rsidRPr="00F02E52" w:rsidRDefault="00781642" w:rsidP="00795472">
      <w:pPr>
        <w:pStyle w:val="Listaconvietas2"/>
        <w:numPr>
          <w:ilvl w:val="0"/>
          <w:numId w:val="11"/>
        </w:numPr>
        <w:tabs>
          <w:tab w:val="left" w:pos="708"/>
        </w:tabs>
        <w:jc w:val="both"/>
        <w:rPr>
          <w:rFonts w:ascii="Arial" w:eastAsia="Calibri" w:hAnsi="Arial" w:cs="Arial"/>
          <w:lang w:eastAsia="en-US"/>
        </w:rPr>
      </w:pPr>
      <w:r w:rsidRPr="00F02E52">
        <w:rPr>
          <w:rFonts w:ascii="Arial" w:eastAsia="Calibri" w:hAnsi="Arial" w:cs="Arial"/>
          <w:lang w:eastAsia="en-US"/>
        </w:rPr>
        <w:t>Se debe hacer uso de los  elementos de protección personal.</w:t>
      </w:r>
    </w:p>
    <w:p w:rsidR="00781642" w:rsidRPr="00F02E52" w:rsidRDefault="00781642" w:rsidP="00795472">
      <w:pPr>
        <w:pStyle w:val="Listaconvietas2"/>
        <w:numPr>
          <w:ilvl w:val="0"/>
          <w:numId w:val="11"/>
        </w:numPr>
        <w:tabs>
          <w:tab w:val="left" w:pos="708"/>
        </w:tabs>
        <w:jc w:val="both"/>
        <w:rPr>
          <w:rFonts w:ascii="Arial" w:eastAsia="Calibri" w:hAnsi="Arial" w:cs="Arial"/>
          <w:lang w:eastAsia="en-US"/>
        </w:rPr>
      </w:pPr>
      <w:r w:rsidRPr="00F02E52">
        <w:rPr>
          <w:rFonts w:ascii="Arial" w:eastAsia="Calibri" w:hAnsi="Arial" w:cs="Arial"/>
          <w:lang w:eastAsia="en-US"/>
        </w:rPr>
        <w:t>En los cubículos de atención la limpieza y desinfección se inicia  retirando las sabanas de las camillas y las fundas de las almohadas, las cuales deben ir depositadas en el recipiente y/o bolsa de ropa sucia.</w:t>
      </w:r>
    </w:p>
    <w:p w:rsidR="00781642" w:rsidRPr="00F02E52" w:rsidRDefault="00781642" w:rsidP="00795472">
      <w:pPr>
        <w:pStyle w:val="Listaconvietas2"/>
        <w:numPr>
          <w:ilvl w:val="0"/>
          <w:numId w:val="12"/>
        </w:numPr>
        <w:tabs>
          <w:tab w:val="left" w:pos="708"/>
        </w:tabs>
        <w:jc w:val="both"/>
        <w:rPr>
          <w:rFonts w:ascii="Arial" w:eastAsia="Calibri" w:hAnsi="Arial" w:cs="Arial"/>
          <w:lang w:eastAsia="en-US"/>
        </w:rPr>
      </w:pPr>
      <w:r w:rsidRPr="00F02E52">
        <w:rPr>
          <w:rFonts w:ascii="Arial" w:eastAsia="Calibri" w:hAnsi="Arial" w:cs="Arial"/>
          <w:lang w:eastAsia="en-US"/>
        </w:rPr>
        <w:t>Se realiza la dilución de 100cc de hipoclorito con una concentración al 5.5% x 10ml y 900 cc de agua, para obtener una dilución de hipoclorito a 5000ppm, hay que tener en cuenta que esta dilución tiene una duración de 6 horas, este procedimiento se debe hacer con un medidor para tener la cantidad exacta de los líquidos a diluir.</w:t>
      </w:r>
    </w:p>
    <w:p w:rsidR="00781642" w:rsidRPr="00F02E52" w:rsidRDefault="00781642" w:rsidP="00795472">
      <w:pPr>
        <w:pStyle w:val="Listaconvietas2"/>
        <w:numPr>
          <w:ilvl w:val="0"/>
          <w:numId w:val="12"/>
        </w:numPr>
        <w:tabs>
          <w:tab w:val="left" w:pos="708"/>
        </w:tabs>
        <w:jc w:val="both"/>
        <w:rPr>
          <w:rFonts w:ascii="Arial" w:eastAsia="Calibri" w:hAnsi="Arial" w:cs="Arial"/>
          <w:lang w:eastAsia="en-US"/>
        </w:rPr>
      </w:pPr>
      <w:r w:rsidRPr="00F02E52">
        <w:rPr>
          <w:rFonts w:ascii="Arial" w:eastAsia="Calibri" w:hAnsi="Arial" w:cs="Arial"/>
          <w:lang w:eastAsia="en-US"/>
        </w:rPr>
        <w:t>Con una compresa humedecida con la disolución de hipoclorito previamente</w:t>
      </w:r>
    </w:p>
    <w:p w:rsidR="00781642" w:rsidRPr="00F02E52" w:rsidRDefault="00781642" w:rsidP="00AE3103">
      <w:pPr>
        <w:pStyle w:val="Listaconvietas2"/>
        <w:numPr>
          <w:ilvl w:val="0"/>
          <w:numId w:val="0"/>
        </w:numPr>
        <w:tabs>
          <w:tab w:val="left" w:pos="708"/>
        </w:tabs>
        <w:ind w:left="708"/>
        <w:jc w:val="both"/>
        <w:rPr>
          <w:rFonts w:ascii="Arial" w:eastAsia="Calibri" w:hAnsi="Arial" w:cs="Arial"/>
          <w:lang w:eastAsia="en-US"/>
        </w:rPr>
      </w:pPr>
      <w:r w:rsidRPr="00F02E52">
        <w:rPr>
          <w:rFonts w:ascii="Arial" w:eastAsia="Calibri" w:hAnsi="Arial" w:cs="Arial"/>
          <w:lang w:eastAsia="en-US"/>
        </w:rPr>
        <w:t>preparada, se procede a realizar la desinfección de camillas, estantes de dos niveles, sillas que se encuentren dentro del cubículo que se esté desinfectando, una vez realizada la desinfección se debe dejar actuar durante diez minutos y luego de ese tiempo se debe pasar de nuevo un paño humedecido con agua pura, para retirar los residuos del hipoclorito que quedan en las superficies.</w:t>
      </w:r>
    </w:p>
    <w:p w:rsidR="00781642" w:rsidRPr="00F02E52" w:rsidRDefault="00781642" w:rsidP="00781642">
      <w:pPr>
        <w:pStyle w:val="Listaconvietas2"/>
        <w:numPr>
          <w:ilvl w:val="0"/>
          <w:numId w:val="0"/>
        </w:numPr>
        <w:tabs>
          <w:tab w:val="left" w:pos="708"/>
        </w:tabs>
        <w:ind w:left="426"/>
        <w:jc w:val="both"/>
        <w:rPr>
          <w:rFonts w:ascii="Arial" w:eastAsia="Calibri" w:hAnsi="Arial" w:cs="Arial"/>
          <w:lang w:eastAsia="en-US"/>
        </w:rPr>
      </w:pPr>
    </w:p>
    <w:p w:rsidR="00781642" w:rsidRPr="00F02E52" w:rsidRDefault="00781642" w:rsidP="00795472">
      <w:pPr>
        <w:pStyle w:val="Listaconvietas2"/>
        <w:numPr>
          <w:ilvl w:val="0"/>
          <w:numId w:val="21"/>
        </w:numPr>
        <w:tabs>
          <w:tab w:val="left" w:pos="708"/>
        </w:tabs>
        <w:jc w:val="both"/>
        <w:rPr>
          <w:rFonts w:ascii="Arial" w:eastAsia="Calibri" w:hAnsi="Arial" w:cs="Arial"/>
          <w:lang w:eastAsia="en-US"/>
        </w:rPr>
      </w:pPr>
      <w:r w:rsidRPr="00F02E52">
        <w:rPr>
          <w:rFonts w:ascii="Arial" w:eastAsia="Calibri" w:hAnsi="Arial" w:cs="Arial"/>
          <w:lang w:eastAsia="en-US"/>
        </w:rPr>
        <w:lastRenderedPageBreak/>
        <w:t xml:space="preserve">La desinfección de los equipos biomédicos tales como:   el </w:t>
      </w:r>
      <w:proofErr w:type="spellStart"/>
      <w:r w:rsidRPr="00F02E52">
        <w:rPr>
          <w:rFonts w:ascii="Arial" w:eastAsia="Calibri" w:hAnsi="Arial" w:cs="Arial"/>
          <w:lang w:eastAsia="en-US"/>
        </w:rPr>
        <w:t>electroestimulador</w:t>
      </w:r>
      <w:proofErr w:type="spellEnd"/>
      <w:r w:rsidRPr="00F02E52">
        <w:rPr>
          <w:rFonts w:ascii="Arial" w:eastAsia="Calibri" w:hAnsi="Arial" w:cs="Arial"/>
          <w:lang w:eastAsia="en-US"/>
        </w:rPr>
        <w:t>, ultrasonido, laser se realizara de acuerdo al protocolo de limpieza y desinfección  establecidos por el área de mantenimiento en cabeza del ingeniero biomédico de la institución.</w:t>
      </w:r>
    </w:p>
    <w:p w:rsidR="00781642" w:rsidRPr="00F02E52" w:rsidRDefault="00781642" w:rsidP="00795472">
      <w:pPr>
        <w:pStyle w:val="Listaconvietas2"/>
        <w:numPr>
          <w:ilvl w:val="0"/>
          <w:numId w:val="21"/>
        </w:numPr>
        <w:tabs>
          <w:tab w:val="left" w:pos="708"/>
        </w:tabs>
        <w:jc w:val="both"/>
        <w:rPr>
          <w:rFonts w:ascii="Arial" w:eastAsia="Calibri" w:hAnsi="Arial" w:cs="Arial"/>
          <w:lang w:eastAsia="en-US"/>
        </w:rPr>
      </w:pPr>
      <w:r w:rsidRPr="00F02E52">
        <w:rPr>
          <w:rFonts w:ascii="Arial" w:eastAsia="Calibri" w:hAnsi="Arial" w:cs="Arial"/>
          <w:lang w:eastAsia="en-US"/>
        </w:rPr>
        <w:t xml:space="preserve">En las mesas donde se encuentran ubicados los equipos de </w:t>
      </w:r>
      <w:proofErr w:type="spellStart"/>
      <w:r w:rsidRPr="00F02E52">
        <w:rPr>
          <w:rFonts w:ascii="Arial" w:eastAsia="Calibri" w:hAnsi="Arial" w:cs="Arial"/>
          <w:lang w:eastAsia="en-US"/>
        </w:rPr>
        <w:t>Electroestimulaciòn</w:t>
      </w:r>
      <w:proofErr w:type="spellEnd"/>
      <w:r w:rsidRPr="00F02E52">
        <w:rPr>
          <w:rFonts w:ascii="Arial" w:eastAsia="Calibri" w:hAnsi="Arial" w:cs="Arial"/>
          <w:lang w:eastAsia="en-US"/>
        </w:rPr>
        <w:t xml:space="preserve"> permanece una tasa con agua en donde se humedece las almohadillas que sirven como conductores de corriente entre el electrodo y la piel del paciente, esta agua se debe botar una vez terminada la jornada y se debe desinfectar el recipiente con disolución de hipoclorito a 5000 ppm., para ser utilizada al siguiente día.</w:t>
      </w:r>
    </w:p>
    <w:p w:rsidR="00781642" w:rsidRPr="00F02E52" w:rsidRDefault="00781642" w:rsidP="00795472">
      <w:pPr>
        <w:pStyle w:val="Listaconvietas2"/>
        <w:numPr>
          <w:ilvl w:val="0"/>
          <w:numId w:val="21"/>
        </w:numPr>
        <w:tabs>
          <w:tab w:val="left" w:pos="708"/>
        </w:tabs>
        <w:jc w:val="both"/>
        <w:rPr>
          <w:rFonts w:ascii="Arial" w:eastAsia="Calibri" w:hAnsi="Arial" w:cs="Arial"/>
          <w:lang w:eastAsia="en-US"/>
        </w:rPr>
      </w:pPr>
      <w:r w:rsidRPr="00F02E52">
        <w:rPr>
          <w:rFonts w:ascii="Arial" w:eastAsia="Calibri" w:hAnsi="Arial" w:cs="Arial"/>
          <w:lang w:eastAsia="en-US"/>
        </w:rPr>
        <w:t>Una vez realizada la limpieza y desinfección de los cubículos, se debe Colocar las fundas a las almohadas, colocar las sabanas a las camillas para ser utilizadas al día siguiente.</w:t>
      </w:r>
    </w:p>
    <w:p w:rsidR="00781642" w:rsidRPr="00F02E52" w:rsidRDefault="00781642" w:rsidP="00795472">
      <w:pPr>
        <w:pStyle w:val="Listaconvietas2"/>
        <w:numPr>
          <w:ilvl w:val="0"/>
          <w:numId w:val="21"/>
        </w:numPr>
        <w:tabs>
          <w:tab w:val="left" w:pos="708"/>
        </w:tabs>
        <w:jc w:val="both"/>
        <w:rPr>
          <w:rFonts w:ascii="Arial" w:eastAsia="Calibri" w:hAnsi="Arial" w:cs="Arial"/>
          <w:lang w:eastAsia="en-US"/>
        </w:rPr>
      </w:pPr>
      <w:r w:rsidRPr="00F02E52">
        <w:rPr>
          <w:rFonts w:ascii="Arial" w:eastAsia="Calibri" w:hAnsi="Arial" w:cs="Arial"/>
          <w:lang w:eastAsia="en-US"/>
        </w:rPr>
        <w:t>Al terminar la limpieza y desinfección de los cubículos, se deben retirar los elementos de protección y posterior a esto realizar el lavado de manos con agua y jabón.</w:t>
      </w:r>
    </w:p>
    <w:p w:rsidR="00781642" w:rsidRPr="00F02E52" w:rsidRDefault="00781642" w:rsidP="00781642">
      <w:pPr>
        <w:pStyle w:val="Listaconvietas2"/>
        <w:numPr>
          <w:ilvl w:val="0"/>
          <w:numId w:val="0"/>
        </w:numPr>
        <w:tabs>
          <w:tab w:val="left" w:pos="708"/>
        </w:tabs>
        <w:ind w:left="426"/>
        <w:jc w:val="both"/>
        <w:rPr>
          <w:rFonts w:ascii="Arial" w:eastAsia="Calibri" w:hAnsi="Arial" w:cs="Arial"/>
          <w:lang w:eastAsia="en-US"/>
        </w:rPr>
      </w:pPr>
    </w:p>
    <w:p w:rsidR="00781642" w:rsidRPr="00F02E52" w:rsidRDefault="00781642" w:rsidP="00AE3103">
      <w:pPr>
        <w:pStyle w:val="Listaconvietas2"/>
        <w:numPr>
          <w:ilvl w:val="0"/>
          <w:numId w:val="0"/>
        </w:numPr>
        <w:tabs>
          <w:tab w:val="left" w:pos="708"/>
        </w:tabs>
        <w:ind w:left="283"/>
        <w:jc w:val="both"/>
        <w:rPr>
          <w:rFonts w:ascii="Arial" w:eastAsia="Calibri" w:hAnsi="Arial" w:cs="Arial"/>
          <w:i/>
          <w:lang w:eastAsia="en-US"/>
        </w:rPr>
      </w:pPr>
      <w:r w:rsidRPr="00F02E52">
        <w:rPr>
          <w:rFonts w:ascii="Arial" w:eastAsia="Calibri" w:hAnsi="Arial" w:cs="Arial"/>
          <w:b/>
          <w:i/>
          <w:lang w:eastAsia="en-US"/>
        </w:rPr>
        <w:t>NOTA:</w:t>
      </w:r>
      <w:r w:rsidRPr="00F02E52">
        <w:rPr>
          <w:rFonts w:ascii="Arial" w:eastAsia="Calibri" w:hAnsi="Arial" w:cs="Arial"/>
          <w:i/>
          <w:lang w:eastAsia="en-US"/>
        </w:rPr>
        <w:t xml:space="preserve"> Debido a que la jornada de atención es continua, se realizara todos los días el cambio de ropería de los cubículos </w:t>
      </w:r>
      <w:r w:rsidR="00AE3103">
        <w:rPr>
          <w:rFonts w:ascii="Arial" w:eastAsia="Calibri" w:hAnsi="Arial" w:cs="Arial"/>
          <w:i/>
          <w:lang w:eastAsia="en-US"/>
        </w:rPr>
        <w:t xml:space="preserve">de atención en dos turnos a las </w:t>
      </w:r>
      <w:r w:rsidRPr="00F02E52">
        <w:rPr>
          <w:rFonts w:ascii="Arial" w:eastAsia="Calibri" w:hAnsi="Arial" w:cs="Arial"/>
          <w:i/>
          <w:lang w:eastAsia="en-US"/>
        </w:rPr>
        <w:t>12:00 del mediodía y a las 10: 00 de la noche.</w:t>
      </w:r>
    </w:p>
    <w:p w:rsidR="00781642" w:rsidRPr="00F02E52" w:rsidRDefault="00781642" w:rsidP="00781642">
      <w:pPr>
        <w:shd w:val="clear" w:color="auto" w:fill="FFFFFF"/>
        <w:spacing w:after="0" w:line="288" w:lineRule="atLeast"/>
        <w:jc w:val="both"/>
        <w:rPr>
          <w:rFonts w:ascii="Arial" w:eastAsia="Times New Roman" w:hAnsi="Arial" w:cs="Arial"/>
          <w:bCs/>
          <w:sz w:val="24"/>
          <w:szCs w:val="24"/>
          <w:bdr w:val="none" w:sz="0" w:space="0" w:color="auto" w:frame="1"/>
          <w:lang w:eastAsia="es-CO"/>
        </w:rPr>
      </w:pPr>
    </w:p>
    <w:p w:rsidR="00781642" w:rsidRPr="00796B95" w:rsidRDefault="00781642" w:rsidP="00795472">
      <w:pPr>
        <w:pStyle w:val="Ttulo2"/>
        <w:numPr>
          <w:ilvl w:val="1"/>
          <w:numId w:val="23"/>
        </w:numPr>
        <w:jc w:val="both"/>
        <w:rPr>
          <w:rFonts w:ascii="Arial" w:eastAsia="Times New Roman" w:hAnsi="Arial" w:cs="Arial"/>
          <w:color w:val="000000" w:themeColor="text1"/>
          <w:bdr w:val="none" w:sz="0" w:space="0" w:color="auto" w:frame="1"/>
          <w:lang w:eastAsia="es-CO"/>
        </w:rPr>
      </w:pPr>
      <w:bookmarkStart w:id="213" w:name="_Toc479241290"/>
      <w:bookmarkStart w:id="214" w:name="_Toc479241463"/>
      <w:bookmarkStart w:id="215" w:name="_Toc507604270"/>
      <w:r w:rsidRPr="00796B95">
        <w:rPr>
          <w:rFonts w:ascii="Arial" w:eastAsia="Times New Roman" w:hAnsi="Arial" w:cs="Arial"/>
          <w:color w:val="000000" w:themeColor="text1"/>
          <w:bdr w:val="none" w:sz="0" w:space="0" w:color="auto" w:frame="1"/>
          <w:lang w:eastAsia="es-CO"/>
        </w:rPr>
        <w:t>PROCEDIMIENTO PARA LA DESINFECCION DE LAS ALMOHADILLAS PARA LA UTILIZACION DE LOS ELECTROESTIMULADORES.</w:t>
      </w:r>
      <w:bookmarkEnd w:id="213"/>
      <w:bookmarkEnd w:id="214"/>
      <w:bookmarkEnd w:id="215"/>
    </w:p>
    <w:p w:rsidR="00781642" w:rsidRPr="00F02E52" w:rsidRDefault="00781642" w:rsidP="00781642">
      <w:pPr>
        <w:pStyle w:val="Prrafodelista"/>
        <w:shd w:val="clear" w:color="auto" w:fill="FFFFFF"/>
        <w:spacing w:after="0" w:line="288" w:lineRule="atLeast"/>
        <w:ind w:left="360"/>
        <w:jc w:val="center"/>
        <w:rPr>
          <w:rFonts w:ascii="Arial" w:eastAsia="Times New Roman" w:hAnsi="Arial" w:cs="Arial"/>
          <w:b/>
          <w:bCs/>
          <w:sz w:val="24"/>
          <w:szCs w:val="24"/>
          <w:bdr w:val="none" w:sz="0" w:space="0" w:color="auto" w:frame="1"/>
          <w:lang w:eastAsia="es-CO"/>
        </w:rPr>
      </w:pPr>
    </w:p>
    <w:p w:rsidR="00781642" w:rsidRPr="00F02E52" w:rsidRDefault="00781642" w:rsidP="00795472">
      <w:pPr>
        <w:pStyle w:val="Prrafodelista"/>
        <w:numPr>
          <w:ilvl w:val="0"/>
          <w:numId w:val="13"/>
        </w:numPr>
        <w:shd w:val="clear" w:color="auto" w:fill="FFFFFF"/>
        <w:spacing w:after="0" w:line="288" w:lineRule="atLeast"/>
        <w:jc w:val="both"/>
        <w:rPr>
          <w:rFonts w:ascii="Arial" w:eastAsia="Times New Roman" w:hAnsi="Arial" w:cs="Arial"/>
          <w:bCs/>
          <w:sz w:val="24"/>
          <w:szCs w:val="24"/>
          <w:bdr w:val="none" w:sz="0" w:space="0" w:color="auto" w:frame="1"/>
          <w:lang w:eastAsia="es-CO"/>
        </w:rPr>
      </w:pPr>
      <w:r w:rsidRPr="00F02E52">
        <w:rPr>
          <w:rFonts w:ascii="Arial" w:eastAsia="Times New Roman" w:hAnsi="Arial" w:cs="Arial"/>
          <w:bCs/>
          <w:sz w:val="24"/>
          <w:szCs w:val="24"/>
          <w:bdr w:val="none" w:sz="0" w:space="0" w:color="auto" w:frame="1"/>
          <w:lang w:eastAsia="es-CO"/>
        </w:rPr>
        <w:t xml:space="preserve">Debido a que las almohadillas son utilizadas durante toda la jornada laboral,  es necesario que el fisioterapeuta realice antes de ponerlas en contacto con el paciente se realizara asepsia y antisepsia de la zona a tatar con alcohol y gasa; esto con el fin de evitar proliferación de gérmenes que puedan generar alteración o lesión en el estado de salud del paciente, así como la contaminación cruzada entre paciente y paciente. </w:t>
      </w:r>
    </w:p>
    <w:p w:rsidR="00781642" w:rsidRPr="00F02E52" w:rsidRDefault="00781642" w:rsidP="00781642">
      <w:pPr>
        <w:pStyle w:val="Prrafodelista"/>
        <w:numPr>
          <w:ilvl w:val="0"/>
          <w:numId w:val="1"/>
        </w:numPr>
        <w:shd w:val="clear" w:color="auto" w:fill="FFFFFF"/>
        <w:spacing w:after="0" w:line="288" w:lineRule="atLeast"/>
        <w:jc w:val="both"/>
        <w:rPr>
          <w:rFonts w:ascii="Arial" w:eastAsia="Times New Roman" w:hAnsi="Arial" w:cs="Arial"/>
          <w:bCs/>
          <w:sz w:val="24"/>
          <w:szCs w:val="24"/>
          <w:bdr w:val="none" w:sz="0" w:space="0" w:color="auto" w:frame="1"/>
          <w:lang w:eastAsia="es-CO"/>
        </w:rPr>
      </w:pPr>
      <w:r w:rsidRPr="00F02E52">
        <w:rPr>
          <w:rFonts w:ascii="Arial" w:eastAsia="Times New Roman" w:hAnsi="Arial" w:cs="Arial"/>
          <w:bCs/>
          <w:sz w:val="24"/>
          <w:szCs w:val="24"/>
          <w:bdr w:val="none" w:sz="0" w:space="0" w:color="auto" w:frame="1"/>
          <w:lang w:eastAsia="es-CO"/>
        </w:rPr>
        <w:t>Una vez terminada la jornada laboral, las almohadillas utilizadas serán desinfectadas con jabón  enzimático y se deberán enjuagar con abundante agua, se debe tener precaución  de que no queden las almohadillas con residuos de jabón enzimático, debido a que podríamos ocasionar quemadura en el paciente.</w:t>
      </w:r>
    </w:p>
    <w:p w:rsidR="00781642" w:rsidRPr="00F02E52" w:rsidRDefault="00781642" w:rsidP="00781642">
      <w:pPr>
        <w:pStyle w:val="Prrafodelista"/>
        <w:numPr>
          <w:ilvl w:val="0"/>
          <w:numId w:val="1"/>
        </w:numPr>
        <w:shd w:val="clear" w:color="auto" w:fill="FFFFFF"/>
        <w:spacing w:after="0" w:line="288" w:lineRule="atLeast"/>
        <w:jc w:val="both"/>
        <w:rPr>
          <w:rFonts w:ascii="Arial" w:eastAsia="Times New Roman" w:hAnsi="Arial" w:cs="Arial"/>
          <w:bCs/>
          <w:sz w:val="24"/>
          <w:szCs w:val="24"/>
          <w:bdr w:val="none" w:sz="0" w:space="0" w:color="auto" w:frame="1"/>
          <w:lang w:eastAsia="es-CO"/>
        </w:rPr>
      </w:pPr>
      <w:r w:rsidRPr="00F02E52">
        <w:rPr>
          <w:rFonts w:ascii="Arial" w:eastAsia="Times New Roman" w:hAnsi="Arial" w:cs="Arial"/>
          <w:bCs/>
          <w:sz w:val="24"/>
          <w:szCs w:val="24"/>
          <w:bdr w:val="none" w:sz="0" w:space="0" w:color="auto" w:frame="1"/>
          <w:lang w:eastAsia="es-CO"/>
        </w:rPr>
        <w:t xml:space="preserve">Se dejan secar al aire libre y se empacaran en un recipiente de plástico para ser utilizadas nuevamente cuando se requieran. Hay que precisar que estas almohadillas tendrán uso día de por medio, para favorecer que se </w:t>
      </w:r>
      <w:r w:rsidRPr="00F02E52">
        <w:rPr>
          <w:rFonts w:ascii="Arial" w:eastAsia="Times New Roman" w:hAnsi="Arial" w:cs="Arial"/>
          <w:bCs/>
          <w:sz w:val="24"/>
          <w:szCs w:val="24"/>
          <w:bdr w:val="none" w:sz="0" w:space="0" w:color="auto" w:frame="1"/>
          <w:lang w:eastAsia="es-CO"/>
        </w:rPr>
        <w:lastRenderedPageBreak/>
        <w:t>realice una adecuada desinfección después de su uso, por este motivo el servicio contara con la cantidad necesaria de almohadillas para ser rotadas.</w:t>
      </w:r>
    </w:p>
    <w:p w:rsidR="00781642" w:rsidRPr="00F02E52" w:rsidRDefault="00781642" w:rsidP="00781642">
      <w:pPr>
        <w:pStyle w:val="Prrafodelista"/>
        <w:numPr>
          <w:ilvl w:val="0"/>
          <w:numId w:val="1"/>
        </w:numPr>
        <w:shd w:val="clear" w:color="auto" w:fill="FFFFFF"/>
        <w:spacing w:after="0" w:line="288" w:lineRule="atLeast"/>
        <w:jc w:val="both"/>
        <w:rPr>
          <w:rFonts w:ascii="Arial" w:eastAsia="Times New Roman" w:hAnsi="Arial" w:cs="Arial"/>
          <w:bCs/>
          <w:sz w:val="24"/>
          <w:szCs w:val="24"/>
          <w:bdr w:val="none" w:sz="0" w:space="0" w:color="auto" w:frame="1"/>
          <w:lang w:eastAsia="es-CO"/>
        </w:rPr>
      </w:pPr>
      <w:r w:rsidRPr="00F02E52">
        <w:rPr>
          <w:rFonts w:ascii="Arial" w:eastAsia="Times New Roman" w:hAnsi="Arial" w:cs="Arial"/>
          <w:bCs/>
          <w:sz w:val="24"/>
          <w:szCs w:val="24"/>
          <w:bdr w:val="none" w:sz="0" w:space="0" w:color="auto" w:frame="1"/>
          <w:lang w:eastAsia="es-CO"/>
        </w:rPr>
        <w:t>Las almohadillas serán reemplazadas por nuevas almohadillas una vez culmine su vida útil la cual es de 6 meses.</w:t>
      </w:r>
    </w:p>
    <w:p w:rsidR="00781642" w:rsidRPr="00F02E52" w:rsidRDefault="00781642" w:rsidP="00781642">
      <w:pPr>
        <w:pStyle w:val="Prrafodelista"/>
        <w:shd w:val="clear" w:color="auto" w:fill="FFFFFF"/>
        <w:spacing w:after="0" w:line="288" w:lineRule="atLeast"/>
        <w:jc w:val="both"/>
        <w:rPr>
          <w:rFonts w:ascii="Arial" w:eastAsia="Times New Roman" w:hAnsi="Arial" w:cs="Arial"/>
          <w:bCs/>
          <w:sz w:val="24"/>
          <w:szCs w:val="24"/>
          <w:bdr w:val="none" w:sz="0" w:space="0" w:color="auto" w:frame="1"/>
          <w:lang w:eastAsia="es-CO"/>
        </w:rPr>
      </w:pPr>
    </w:p>
    <w:p w:rsidR="00781642" w:rsidRPr="00796B95" w:rsidRDefault="00781642" w:rsidP="00795472">
      <w:pPr>
        <w:pStyle w:val="Ttulo2"/>
        <w:numPr>
          <w:ilvl w:val="1"/>
          <w:numId w:val="23"/>
        </w:numPr>
        <w:jc w:val="both"/>
        <w:rPr>
          <w:rFonts w:ascii="Arial" w:eastAsia="Times New Roman" w:hAnsi="Arial" w:cs="Arial"/>
          <w:color w:val="000000" w:themeColor="text1"/>
          <w:bdr w:val="none" w:sz="0" w:space="0" w:color="auto" w:frame="1"/>
          <w:lang w:eastAsia="es-CO"/>
        </w:rPr>
      </w:pPr>
      <w:bookmarkStart w:id="216" w:name="_Toc479241291"/>
      <w:bookmarkStart w:id="217" w:name="_Toc479241464"/>
      <w:bookmarkStart w:id="218" w:name="_Toc507604271"/>
      <w:r w:rsidRPr="00796B95">
        <w:rPr>
          <w:rFonts w:ascii="Arial" w:eastAsia="Times New Roman" w:hAnsi="Arial" w:cs="Arial"/>
          <w:color w:val="000000" w:themeColor="text1"/>
          <w:bdr w:val="none" w:sz="0" w:space="0" w:color="auto" w:frame="1"/>
          <w:lang w:eastAsia="es-CO"/>
        </w:rPr>
        <w:t>PROCEDIMIENTO PARA EL MANEJO DE TOALLAS EN LA ATENCION DE LOS USUARIOS</w:t>
      </w:r>
      <w:bookmarkEnd w:id="216"/>
      <w:bookmarkEnd w:id="217"/>
      <w:bookmarkEnd w:id="218"/>
    </w:p>
    <w:p w:rsidR="00781642" w:rsidRPr="00F02E52" w:rsidRDefault="00781642" w:rsidP="00781642">
      <w:pPr>
        <w:pStyle w:val="Prrafodelista"/>
        <w:shd w:val="clear" w:color="auto" w:fill="FFFFFF"/>
        <w:spacing w:after="0" w:line="288" w:lineRule="atLeast"/>
        <w:jc w:val="both"/>
        <w:rPr>
          <w:rFonts w:ascii="Arial" w:eastAsia="Times New Roman" w:hAnsi="Arial" w:cs="Arial"/>
          <w:b/>
          <w:bCs/>
          <w:sz w:val="24"/>
          <w:szCs w:val="24"/>
          <w:bdr w:val="none" w:sz="0" w:space="0" w:color="auto" w:frame="1"/>
          <w:lang w:eastAsia="es-CO"/>
        </w:rPr>
      </w:pPr>
    </w:p>
    <w:p w:rsidR="00781642" w:rsidRPr="00F02E52" w:rsidRDefault="00781642" w:rsidP="00795472">
      <w:pPr>
        <w:pStyle w:val="Prrafodelista"/>
        <w:numPr>
          <w:ilvl w:val="0"/>
          <w:numId w:val="14"/>
        </w:numPr>
        <w:shd w:val="clear" w:color="auto" w:fill="FFFFFF"/>
        <w:spacing w:after="0" w:line="288" w:lineRule="atLeast"/>
        <w:jc w:val="both"/>
        <w:rPr>
          <w:rFonts w:ascii="Arial" w:eastAsia="Times New Roman" w:hAnsi="Arial" w:cs="Arial"/>
          <w:bCs/>
          <w:sz w:val="24"/>
          <w:szCs w:val="24"/>
          <w:bdr w:val="none" w:sz="0" w:space="0" w:color="auto" w:frame="1"/>
          <w:lang w:eastAsia="es-CO"/>
        </w:rPr>
      </w:pPr>
      <w:r w:rsidRPr="00F02E52">
        <w:rPr>
          <w:rFonts w:ascii="Arial" w:eastAsia="Times New Roman" w:hAnsi="Arial" w:cs="Arial"/>
          <w:bCs/>
          <w:sz w:val="24"/>
          <w:szCs w:val="24"/>
          <w:bdr w:val="none" w:sz="0" w:space="0" w:color="auto" w:frame="1"/>
          <w:lang w:eastAsia="es-CO"/>
        </w:rPr>
        <w:t>El servicio de  terapia física y rehabilitación deberá contar con un stock suficiente de  toallas para la prestación del servicio.</w:t>
      </w:r>
    </w:p>
    <w:p w:rsidR="00781642" w:rsidRPr="00F02E52" w:rsidRDefault="00781642" w:rsidP="00795472">
      <w:pPr>
        <w:pStyle w:val="Prrafodelista"/>
        <w:numPr>
          <w:ilvl w:val="0"/>
          <w:numId w:val="14"/>
        </w:numPr>
        <w:shd w:val="clear" w:color="auto" w:fill="FFFFFF"/>
        <w:spacing w:after="0" w:line="288" w:lineRule="atLeast"/>
        <w:jc w:val="both"/>
        <w:rPr>
          <w:rFonts w:ascii="Arial" w:eastAsia="Times New Roman" w:hAnsi="Arial" w:cs="Arial"/>
          <w:bCs/>
          <w:sz w:val="24"/>
          <w:szCs w:val="24"/>
          <w:bdr w:val="none" w:sz="0" w:space="0" w:color="auto" w:frame="1"/>
          <w:lang w:eastAsia="es-CO"/>
        </w:rPr>
      </w:pPr>
      <w:r w:rsidRPr="00F02E52">
        <w:rPr>
          <w:rFonts w:ascii="Arial" w:eastAsia="Times New Roman" w:hAnsi="Arial" w:cs="Arial"/>
          <w:bCs/>
          <w:sz w:val="24"/>
          <w:szCs w:val="24"/>
          <w:bdr w:val="none" w:sz="0" w:space="0" w:color="auto" w:frame="1"/>
          <w:lang w:eastAsia="es-CO"/>
        </w:rPr>
        <w:t>Las toallas serán distribuidas en el cuarto de medios físicos por el personal auxiliar de fisioterapia las cuales deben ir debidamente colgadas para ser utilizadas por los fisioterapeutas, los profesionales una vez hayan utilizado estas toallas en la atención de los pacientes las deberán colgar en dicho cuarto para el debido proceso de secado y así poder ser reutilizadas.</w:t>
      </w:r>
    </w:p>
    <w:p w:rsidR="00781642" w:rsidRPr="00F02E52" w:rsidRDefault="00781642" w:rsidP="00781642">
      <w:pPr>
        <w:pStyle w:val="Prrafodelista"/>
        <w:numPr>
          <w:ilvl w:val="0"/>
          <w:numId w:val="2"/>
        </w:numPr>
        <w:shd w:val="clear" w:color="auto" w:fill="FFFFFF"/>
        <w:spacing w:after="0" w:line="288" w:lineRule="atLeast"/>
        <w:jc w:val="both"/>
        <w:rPr>
          <w:rFonts w:ascii="Arial" w:eastAsia="Times New Roman" w:hAnsi="Arial" w:cs="Arial"/>
          <w:bCs/>
          <w:sz w:val="24"/>
          <w:szCs w:val="24"/>
          <w:bdr w:val="none" w:sz="0" w:space="0" w:color="auto" w:frame="1"/>
          <w:lang w:eastAsia="es-CO"/>
        </w:rPr>
      </w:pPr>
      <w:r w:rsidRPr="00F02E52">
        <w:rPr>
          <w:rFonts w:ascii="Arial" w:eastAsia="Times New Roman" w:hAnsi="Arial" w:cs="Arial"/>
          <w:bCs/>
          <w:sz w:val="24"/>
          <w:szCs w:val="24"/>
          <w:bdr w:val="none" w:sz="0" w:space="0" w:color="auto" w:frame="1"/>
          <w:lang w:eastAsia="es-CO"/>
        </w:rPr>
        <w:t xml:space="preserve">En el momento de la asignación de citas como medida de higiene y protección del paciente, se le recomendara traer una toalla grande, para ser utilizada en el momento de la atención. </w:t>
      </w:r>
    </w:p>
    <w:p w:rsidR="00781642" w:rsidRPr="00F02E52" w:rsidRDefault="00781642" w:rsidP="00781642">
      <w:pPr>
        <w:pStyle w:val="Prrafodelista"/>
        <w:numPr>
          <w:ilvl w:val="0"/>
          <w:numId w:val="2"/>
        </w:numPr>
        <w:shd w:val="clear" w:color="auto" w:fill="FFFFFF"/>
        <w:spacing w:after="0" w:line="288" w:lineRule="atLeast"/>
        <w:jc w:val="both"/>
        <w:rPr>
          <w:rFonts w:ascii="Arial" w:eastAsia="Times New Roman" w:hAnsi="Arial" w:cs="Arial"/>
          <w:bCs/>
          <w:sz w:val="24"/>
          <w:szCs w:val="24"/>
          <w:bdr w:val="none" w:sz="0" w:space="0" w:color="auto" w:frame="1"/>
          <w:lang w:eastAsia="es-CO"/>
        </w:rPr>
      </w:pPr>
      <w:r w:rsidRPr="00F02E52">
        <w:rPr>
          <w:rFonts w:ascii="Arial" w:eastAsia="Times New Roman" w:hAnsi="Arial" w:cs="Arial"/>
          <w:bCs/>
          <w:sz w:val="24"/>
          <w:szCs w:val="24"/>
          <w:bdr w:val="none" w:sz="0" w:space="0" w:color="auto" w:frame="1"/>
          <w:lang w:eastAsia="es-CO"/>
        </w:rPr>
        <w:t>Al finalizar la jornada,  las toallas utilizas serán recogidas por los auxiliares de fisioterapia y serán depositadas en una caneca de ropa sucia, la cual se encuentra en el cuarto de ropas; estas toallas serán recogidas por el personal del servicio de lavandería en horas de la mañana (6:00 am).</w:t>
      </w:r>
    </w:p>
    <w:p w:rsidR="00781642" w:rsidRPr="00F02E52" w:rsidRDefault="00781642" w:rsidP="00781642">
      <w:pPr>
        <w:pStyle w:val="Prrafodelista"/>
        <w:shd w:val="clear" w:color="auto" w:fill="FFFFFF"/>
        <w:spacing w:after="0" w:line="288" w:lineRule="atLeast"/>
        <w:jc w:val="both"/>
        <w:rPr>
          <w:rFonts w:ascii="Arial" w:eastAsia="Times New Roman" w:hAnsi="Arial" w:cs="Arial"/>
          <w:bCs/>
          <w:sz w:val="24"/>
          <w:szCs w:val="24"/>
          <w:bdr w:val="none" w:sz="0" w:space="0" w:color="auto" w:frame="1"/>
          <w:lang w:eastAsia="es-CO"/>
        </w:rPr>
      </w:pPr>
    </w:p>
    <w:p w:rsidR="00781642" w:rsidRPr="00F02E52" w:rsidRDefault="00781642" w:rsidP="00781642">
      <w:pPr>
        <w:pStyle w:val="Listaconvietas2"/>
        <w:numPr>
          <w:ilvl w:val="0"/>
          <w:numId w:val="0"/>
        </w:numPr>
        <w:tabs>
          <w:tab w:val="left" w:pos="708"/>
        </w:tabs>
        <w:ind w:left="426"/>
        <w:jc w:val="both"/>
        <w:rPr>
          <w:rFonts w:ascii="Arial" w:eastAsia="Calibri" w:hAnsi="Arial" w:cs="Arial"/>
          <w:i/>
          <w:lang w:eastAsia="en-US"/>
        </w:rPr>
      </w:pPr>
      <w:r w:rsidRPr="00F02E52">
        <w:rPr>
          <w:rFonts w:ascii="Arial" w:eastAsia="Calibri" w:hAnsi="Arial" w:cs="Arial"/>
          <w:b/>
          <w:i/>
          <w:lang w:eastAsia="en-US"/>
        </w:rPr>
        <w:t>NOTA:</w:t>
      </w:r>
      <w:r w:rsidRPr="00F02E52">
        <w:rPr>
          <w:rFonts w:ascii="Arial" w:eastAsia="Calibri" w:hAnsi="Arial" w:cs="Arial"/>
          <w:i/>
          <w:lang w:eastAsia="en-US"/>
        </w:rPr>
        <w:t xml:space="preserve"> Debido a que la jornada de atención es continua, se realizara todos los días el cambio de toallas en el cuarto de medios físicos en dos turnos a las 12:00 del mediodía y a las 10: 00 de la noche.</w:t>
      </w:r>
    </w:p>
    <w:p w:rsidR="00781642" w:rsidRPr="00F02E52" w:rsidRDefault="00781642" w:rsidP="00781642">
      <w:pPr>
        <w:pStyle w:val="Prrafodelista"/>
        <w:shd w:val="clear" w:color="auto" w:fill="FFFFFF"/>
        <w:spacing w:after="0" w:line="288" w:lineRule="atLeast"/>
        <w:jc w:val="both"/>
        <w:rPr>
          <w:rFonts w:ascii="Arial" w:eastAsia="Times New Roman" w:hAnsi="Arial" w:cs="Arial"/>
          <w:bCs/>
          <w:sz w:val="24"/>
          <w:szCs w:val="24"/>
          <w:bdr w:val="none" w:sz="0" w:space="0" w:color="auto" w:frame="1"/>
          <w:lang w:eastAsia="es-CO"/>
        </w:rPr>
      </w:pPr>
    </w:p>
    <w:p w:rsidR="00781642" w:rsidRPr="00796B95" w:rsidRDefault="00781642" w:rsidP="00795472">
      <w:pPr>
        <w:pStyle w:val="Ttulo2"/>
        <w:numPr>
          <w:ilvl w:val="1"/>
          <w:numId w:val="23"/>
        </w:numPr>
        <w:jc w:val="both"/>
        <w:rPr>
          <w:rFonts w:ascii="Arial" w:eastAsia="Times New Roman" w:hAnsi="Arial" w:cs="Arial"/>
          <w:color w:val="000000" w:themeColor="text1"/>
          <w:bdr w:val="none" w:sz="0" w:space="0" w:color="auto" w:frame="1"/>
          <w:lang w:eastAsia="es-CO"/>
        </w:rPr>
      </w:pPr>
      <w:bookmarkStart w:id="219" w:name="_Toc479241292"/>
      <w:bookmarkStart w:id="220" w:name="_Toc479241465"/>
      <w:bookmarkStart w:id="221" w:name="_Toc507604272"/>
      <w:r w:rsidRPr="00796B95">
        <w:rPr>
          <w:rFonts w:ascii="Arial" w:eastAsia="Times New Roman" w:hAnsi="Arial" w:cs="Arial"/>
          <w:color w:val="000000" w:themeColor="text1"/>
          <w:bdr w:val="none" w:sz="0" w:space="0" w:color="auto" w:frame="1"/>
          <w:lang w:eastAsia="es-CO"/>
        </w:rPr>
        <w:t>PROCEDIMIENTO PARA LA DESINFECCION DEL TANQUE DE REMOLINO</w:t>
      </w:r>
      <w:bookmarkEnd w:id="219"/>
      <w:bookmarkEnd w:id="220"/>
      <w:bookmarkEnd w:id="221"/>
    </w:p>
    <w:p w:rsidR="00781642" w:rsidRPr="00F02E52" w:rsidRDefault="00781642" w:rsidP="00781642">
      <w:pPr>
        <w:pStyle w:val="Prrafodelista"/>
        <w:shd w:val="clear" w:color="auto" w:fill="FFFFFF"/>
        <w:spacing w:after="0" w:line="240" w:lineRule="auto"/>
        <w:jc w:val="both"/>
        <w:rPr>
          <w:rFonts w:ascii="Arial" w:eastAsia="Times New Roman" w:hAnsi="Arial" w:cs="Arial"/>
          <w:b/>
          <w:bCs/>
          <w:sz w:val="24"/>
          <w:szCs w:val="24"/>
          <w:bdr w:val="none" w:sz="0" w:space="0" w:color="auto" w:frame="1"/>
          <w:lang w:eastAsia="es-CO"/>
        </w:rPr>
      </w:pPr>
    </w:p>
    <w:p w:rsidR="00781642" w:rsidRPr="00F02E52" w:rsidRDefault="00781642" w:rsidP="00795472">
      <w:pPr>
        <w:pStyle w:val="Prrafodelista"/>
        <w:numPr>
          <w:ilvl w:val="0"/>
          <w:numId w:val="16"/>
        </w:numPr>
        <w:shd w:val="clear" w:color="auto" w:fill="FFFFFF"/>
        <w:spacing w:after="0" w:line="240" w:lineRule="auto"/>
        <w:jc w:val="both"/>
        <w:rPr>
          <w:rFonts w:ascii="Arial" w:eastAsia="Times New Roman" w:hAnsi="Arial" w:cs="Arial"/>
          <w:bCs/>
          <w:sz w:val="24"/>
          <w:szCs w:val="24"/>
          <w:bdr w:val="none" w:sz="0" w:space="0" w:color="auto" w:frame="1"/>
          <w:lang w:eastAsia="es-CO"/>
        </w:rPr>
      </w:pPr>
      <w:r w:rsidRPr="00F02E52">
        <w:rPr>
          <w:rFonts w:ascii="Arial" w:eastAsia="Times New Roman" w:hAnsi="Arial" w:cs="Arial"/>
          <w:bCs/>
          <w:sz w:val="24"/>
          <w:szCs w:val="24"/>
          <w:bdr w:val="none" w:sz="0" w:space="0" w:color="auto" w:frame="1"/>
          <w:lang w:eastAsia="es-CO"/>
        </w:rPr>
        <w:t>El personal a cargo de este procedimiento será el auxiliar de fisioterapia.</w:t>
      </w:r>
    </w:p>
    <w:p w:rsidR="00781642" w:rsidRPr="00F02E52" w:rsidRDefault="00781642" w:rsidP="00795472">
      <w:pPr>
        <w:pStyle w:val="Prrafodelista"/>
        <w:numPr>
          <w:ilvl w:val="0"/>
          <w:numId w:val="16"/>
        </w:numPr>
        <w:shd w:val="clear" w:color="auto" w:fill="FFFFFF"/>
        <w:spacing w:after="0" w:line="240" w:lineRule="auto"/>
        <w:jc w:val="both"/>
        <w:rPr>
          <w:rFonts w:ascii="Arial" w:eastAsia="Times New Roman" w:hAnsi="Arial" w:cs="Arial"/>
          <w:bCs/>
          <w:sz w:val="24"/>
          <w:szCs w:val="24"/>
          <w:bdr w:val="none" w:sz="0" w:space="0" w:color="auto" w:frame="1"/>
          <w:lang w:eastAsia="es-CO"/>
        </w:rPr>
      </w:pPr>
      <w:r w:rsidRPr="00F02E52">
        <w:rPr>
          <w:rFonts w:ascii="Arial" w:eastAsia="Times New Roman" w:hAnsi="Arial" w:cs="Arial"/>
          <w:bCs/>
          <w:sz w:val="24"/>
          <w:szCs w:val="24"/>
          <w:bdr w:val="none" w:sz="0" w:space="0" w:color="auto" w:frame="1"/>
          <w:lang w:eastAsia="es-CO"/>
        </w:rPr>
        <w:t>Como primera medida debe hacer uso de elementos de protección personal.</w:t>
      </w:r>
    </w:p>
    <w:p w:rsidR="00781642" w:rsidRPr="00F02E52" w:rsidRDefault="00781642" w:rsidP="00795472">
      <w:pPr>
        <w:pStyle w:val="Prrafodelista"/>
        <w:numPr>
          <w:ilvl w:val="0"/>
          <w:numId w:val="16"/>
        </w:numPr>
        <w:shd w:val="clear" w:color="auto" w:fill="FFFFFF"/>
        <w:spacing w:after="0" w:line="240" w:lineRule="auto"/>
        <w:jc w:val="both"/>
        <w:rPr>
          <w:rFonts w:ascii="Arial" w:eastAsia="Times New Roman" w:hAnsi="Arial" w:cs="Arial"/>
          <w:bCs/>
          <w:sz w:val="24"/>
          <w:szCs w:val="24"/>
          <w:bdr w:val="none" w:sz="0" w:space="0" w:color="auto" w:frame="1"/>
          <w:lang w:eastAsia="es-CO"/>
        </w:rPr>
      </w:pPr>
      <w:r w:rsidRPr="00F02E52">
        <w:rPr>
          <w:rFonts w:ascii="Arial" w:eastAsia="Times New Roman" w:hAnsi="Arial" w:cs="Arial"/>
          <w:bCs/>
          <w:sz w:val="24"/>
          <w:szCs w:val="24"/>
          <w:bdr w:val="none" w:sz="0" w:space="0" w:color="auto" w:frame="1"/>
          <w:lang w:eastAsia="es-CO"/>
        </w:rPr>
        <w:t>Se debe realizar desinfección al finalizar de la jornada, este procedimiento se debe realizar lavado del tanque utilizando jabón enzimático, restregando con una zabra las paredes del tanque para retirar los residuos de suciedad que quedan por el uso de este, luego se procede a enjuagar con abundante agua retirando todo el jabón.</w:t>
      </w:r>
      <w:r w:rsidRPr="006B200E">
        <w:rPr>
          <w:rFonts w:ascii="Arial" w:hAnsi="Arial" w:cs="Arial"/>
          <w:noProof/>
          <w:sz w:val="24"/>
          <w:szCs w:val="24"/>
          <w:lang w:eastAsia="es-CO"/>
        </w:rPr>
        <w:t xml:space="preserve"> </w:t>
      </w:r>
    </w:p>
    <w:p w:rsidR="00781642" w:rsidRPr="00F02E52" w:rsidRDefault="00796B95" w:rsidP="00795472">
      <w:pPr>
        <w:pStyle w:val="Prrafodelista"/>
        <w:numPr>
          <w:ilvl w:val="0"/>
          <w:numId w:val="16"/>
        </w:numPr>
        <w:shd w:val="clear" w:color="auto" w:fill="FFFFFF"/>
        <w:spacing w:after="0" w:line="240" w:lineRule="auto"/>
        <w:jc w:val="both"/>
        <w:rPr>
          <w:rFonts w:ascii="Arial" w:eastAsia="Times New Roman" w:hAnsi="Arial" w:cs="Arial"/>
          <w:bCs/>
          <w:sz w:val="24"/>
          <w:szCs w:val="24"/>
          <w:bdr w:val="none" w:sz="0" w:space="0" w:color="auto" w:frame="1"/>
          <w:lang w:eastAsia="es-CO"/>
        </w:rPr>
      </w:pPr>
      <w:r w:rsidRPr="00F02E52">
        <w:rPr>
          <w:rFonts w:ascii="Arial" w:hAnsi="Arial" w:cs="Arial"/>
          <w:noProof/>
          <w:sz w:val="24"/>
          <w:szCs w:val="24"/>
          <w:lang w:eastAsia="es-CO"/>
        </w:rPr>
        <w:lastRenderedPageBreak/>
        <w:drawing>
          <wp:anchor distT="0" distB="0" distL="114300" distR="114300" simplePos="0" relativeHeight="251661312" behindDoc="1" locked="0" layoutInCell="1" allowOverlap="1" wp14:anchorId="2494CFBD" wp14:editId="7BF2433F">
            <wp:simplePos x="0" y="0"/>
            <wp:positionH relativeFrom="column">
              <wp:posOffset>3194685</wp:posOffset>
            </wp:positionH>
            <wp:positionV relativeFrom="paragraph">
              <wp:posOffset>45720</wp:posOffset>
            </wp:positionV>
            <wp:extent cx="2406650" cy="1609725"/>
            <wp:effectExtent l="0" t="0" r="0" b="9525"/>
            <wp:wrapThrough wrapText="bothSides">
              <wp:wrapPolygon edited="0">
                <wp:start x="0" y="0"/>
                <wp:lineTo x="0" y="21472"/>
                <wp:lineTo x="21372" y="21472"/>
                <wp:lineTo x="21372" y="0"/>
                <wp:lineTo x="0" y="0"/>
              </wp:wrapPolygon>
            </wp:wrapThrough>
            <wp:docPr id="5" name="Imagen 5" descr="http://gsdl.bvs.sld.cu/greenstone/collect/rehabili/index/assoc/HASHfaa8.dir/fig11a0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gsdl.bvs.sld.cu/greenstone/collect/rehabili/index/assoc/HASHfaa8.dir/fig11a09.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406650" cy="1609725"/>
                    </a:xfrm>
                    <a:prstGeom prst="rect">
                      <a:avLst/>
                    </a:prstGeom>
                    <a:noFill/>
                    <a:ln>
                      <a:noFill/>
                    </a:ln>
                  </pic:spPr>
                </pic:pic>
              </a:graphicData>
            </a:graphic>
            <wp14:sizeRelH relativeFrom="page">
              <wp14:pctWidth>0</wp14:pctWidth>
            </wp14:sizeRelH>
            <wp14:sizeRelV relativeFrom="page">
              <wp14:pctHeight>0</wp14:pctHeight>
            </wp14:sizeRelV>
          </wp:anchor>
        </w:drawing>
      </w:r>
      <w:r w:rsidR="00781642" w:rsidRPr="00F02E52">
        <w:rPr>
          <w:rFonts w:ascii="Arial" w:eastAsia="Times New Roman" w:hAnsi="Arial" w:cs="Arial"/>
          <w:bCs/>
          <w:sz w:val="24"/>
          <w:szCs w:val="24"/>
          <w:bdr w:val="none" w:sz="0" w:space="0" w:color="auto" w:frame="1"/>
          <w:lang w:eastAsia="es-CO"/>
        </w:rPr>
        <w:t>Antes de iniciar el tratamiento con hidroterapia,  el paciente debe realizar el lavado de la extremidad a trabajar con agua y jabón antiséptico.</w:t>
      </w:r>
    </w:p>
    <w:p w:rsidR="00781642" w:rsidRPr="00F02E52" w:rsidRDefault="00781642" w:rsidP="00795472">
      <w:pPr>
        <w:pStyle w:val="Prrafodelista"/>
        <w:numPr>
          <w:ilvl w:val="0"/>
          <w:numId w:val="16"/>
        </w:numPr>
        <w:shd w:val="clear" w:color="auto" w:fill="FFFFFF"/>
        <w:spacing w:after="0" w:line="240" w:lineRule="auto"/>
        <w:jc w:val="both"/>
        <w:rPr>
          <w:rFonts w:ascii="Arial" w:eastAsia="Times New Roman" w:hAnsi="Arial" w:cs="Arial"/>
          <w:bCs/>
          <w:sz w:val="24"/>
          <w:szCs w:val="24"/>
          <w:bdr w:val="none" w:sz="0" w:space="0" w:color="auto" w:frame="1"/>
          <w:lang w:eastAsia="es-CO"/>
        </w:rPr>
      </w:pPr>
      <w:r w:rsidRPr="00F02E52">
        <w:rPr>
          <w:rFonts w:ascii="Arial" w:eastAsia="Times New Roman" w:hAnsi="Arial" w:cs="Arial"/>
          <w:bCs/>
          <w:sz w:val="24"/>
          <w:szCs w:val="24"/>
          <w:bdr w:val="none" w:sz="0" w:space="0" w:color="auto" w:frame="1"/>
          <w:lang w:eastAsia="es-CO"/>
        </w:rPr>
        <w:t>Como precaución para evitar contaminación cruzada en los pacientes es necesario que con cada paciente se realice el cambio de agua en el tanque de remolino, actividad que  debe realizar el personal profesional que pondrá en funcionamiento el tanque de remolino.</w:t>
      </w:r>
    </w:p>
    <w:p w:rsidR="00781642" w:rsidRPr="00F02E52" w:rsidRDefault="00781642" w:rsidP="00795472">
      <w:pPr>
        <w:pStyle w:val="Prrafodelista"/>
        <w:numPr>
          <w:ilvl w:val="0"/>
          <w:numId w:val="16"/>
        </w:numPr>
        <w:shd w:val="clear" w:color="auto" w:fill="FFFFFF"/>
        <w:spacing w:after="0" w:line="240" w:lineRule="auto"/>
        <w:jc w:val="both"/>
        <w:rPr>
          <w:rFonts w:ascii="Arial" w:eastAsia="Times New Roman" w:hAnsi="Arial" w:cs="Arial"/>
          <w:bCs/>
          <w:sz w:val="24"/>
          <w:szCs w:val="24"/>
          <w:bdr w:val="none" w:sz="0" w:space="0" w:color="auto" w:frame="1"/>
          <w:lang w:eastAsia="es-CO"/>
        </w:rPr>
      </w:pPr>
      <w:r w:rsidRPr="00F02E52">
        <w:rPr>
          <w:rFonts w:ascii="Arial" w:eastAsia="Times New Roman" w:hAnsi="Arial" w:cs="Arial"/>
          <w:bCs/>
          <w:sz w:val="24"/>
          <w:szCs w:val="24"/>
          <w:bdr w:val="none" w:sz="0" w:space="0" w:color="auto" w:frame="1"/>
          <w:lang w:eastAsia="es-CO"/>
        </w:rPr>
        <w:t>Para mayor comodidad e higiene y protección del paciente, se le recomendara traer una toalla, para  uso personal.</w:t>
      </w:r>
    </w:p>
    <w:p w:rsidR="00781642" w:rsidRPr="00F02E52" w:rsidRDefault="00781642" w:rsidP="00781642">
      <w:pPr>
        <w:pStyle w:val="Prrafodelista"/>
        <w:shd w:val="clear" w:color="auto" w:fill="FFFFFF"/>
        <w:spacing w:after="0" w:line="240" w:lineRule="auto"/>
        <w:ind w:left="0"/>
        <w:jc w:val="center"/>
        <w:rPr>
          <w:rFonts w:ascii="Arial" w:eastAsia="Times New Roman" w:hAnsi="Arial" w:cs="Arial"/>
          <w:bCs/>
          <w:sz w:val="24"/>
          <w:szCs w:val="24"/>
          <w:bdr w:val="none" w:sz="0" w:space="0" w:color="auto" w:frame="1"/>
          <w:lang w:eastAsia="es-CO"/>
        </w:rPr>
      </w:pPr>
    </w:p>
    <w:p w:rsidR="00781642" w:rsidRPr="00796B95" w:rsidRDefault="00781642" w:rsidP="00795472">
      <w:pPr>
        <w:pStyle w:val="Ttulo2"/>
        <w:numPr>
          <w:ilvl w:val="1"/>
          <w:numId w:val="23"/>
        </w:numPr>
        <w:jc w:val="both"/>
        <w:rPr>
          <w:rFonts w:ascii="Arial" w:eastAsia="Times New Roman" w:hAnsi="Arial" w:cs="Arial"/>
          <w:color w:val="000000" w:themeColor="text1"/>
          <w:bdr w:val="none" w:sz="0" w:space="0" w:color="auto" w:frame="1"/>
          <w:lang w:eastAsia="es-CO"/>
        </w:rPr>
      </w:pPr>
      <w:bookmarkStart w:id="222" w:name="_Toc479241293"/>
      <w:bookmarkStart w:id="223" w:name="_Toc479241466"/>
      <w:bookmarkStart w:id="224" w:name="_Toc507604273"/>
      <w:r w:rsidRPr="00796B95">
        <w:rPr>
          <w:rFonts w:ascii="Arial" w:eastAsia="Times New Roman" w:hAnsi="Arial" w:cs="Arial"/>
          <w:color w:val="000000" w:themeColor="text1"/>
          <w:bdr w:val="none" w:sz="0" w:space="0" w:color="auto" w:frame="1"/>
          <w:lang w:eastAsia="es-CO"/>
        </w:rPr>
        <w:t>PROCEDIMIENTO PARA LA DESINFECCION DEL TANQUE DE  PARAFINA</w:t>
      </w:r>
      <w:bookmarkEnd w:id="222"/>
      <w:bookmarkEnd w:id="223"/>
      <w:bookmarkEnd w:id="224"/>
    </w:p>
    <w:p w:rsidR="00781642" w:rsidRPr="00F02E52" w:rsidRDefault="00781642" w:rsidP="00781642">
      <w:pPr>
        <w:pStyle w:val="Prrafodelista"/>
        <w:shd w:val="clear" w:color="auto" w:fill="FFFFFF"/>
        <w:spacing w:after="0" w:line="240" w:lineRule="auto"/>
        <w:ind w:left="465"/>
        <w:rPr>
          <w:rFonts w:ascii="Arial" w:eastAsia="Times New Roman" w:hAnsi="Arial" w:cs="Arial"/>
          <w:b/>
          <w:bCs/>
          <w:sz w:val="24"/>
          <w:szCs w:val="24"/>
          <w:bdr w:val="none" w:sz="0" w:space="0" w:color="auto" w:frame="1"/>
          <w:lang w:eastAsia="es-CO"/>
        </w:rPr>
      </w:pPr>
    </w:p>
    <w:p w:rsidR="00781642" w:rsidRPr="00F02E52" w:rsidRDefault="00AE3103" w:rsidP="00795472">
      <w:pPr>
        <w:pStyle w:val="Prrafodelista"/>
        <w:numPr>
          <w:ilvl w:val="0"/>
          <w:numId w:val="15"/>
        </w:numPr>
        <w:shd w:val="clear" w:color="auto" w:fill="FFFFFF"/>
        <w:spacing w:after="0" w:line="240" w:lineRule="auto"/>
        <w:jc w:val="both"/>
        <w:rPr>
          <w:rFonts w:ascii="Arial" w:eastAsia="Times New Roman" w:hAnsi="Arial" w:cs="Arial"/>
          <w:bCs/>
          <w:sz w:val="24"/>
          <w:szCs w:val="24"/>
          <w:bdr w:val="none" w:sz="0" w:space="0" w:color="auto" w:frame="1"/>
          <w:lang w:eastAsia="es-CO"/>
        </w:rPr>
      </w:pPr>
      <w:r w:rsidRPr="00F02E52">
        <w:rPr>
          <w:rFonts w:ascii="Arial" w:eastAsia="Times New Roman" w:hAnsi="Arial" w:cs="Arial"/>
          <w:bCs/>
          <w:noProof/>
          <w:sz w:val="24"/>
          <w:szCs w:val="24"/>
          <w:bdr w:val="none" w:sz="0" w:space="0" w:color="auto" w:frame="1"/>
          <w:lang w:eastAsia="es-CO"/>
        </w:rPr>
        <w:drawing>
          <wp:anchor distT="0" distB="0" distL="114300" distR="114300" simplePos="0" relativeHeight="251662336" behindDoc="1" locked="0" layoutInCell="1" allowOverlap="1" wp14:anchorId="45040288" wp14:editId="45E2050E">
            <wp:simplePos x="0" y="0"/>
            <wp:positionH relativeFrom="column">
              <wp:posOffset>3596640</wp:posOffset>
            </wp:positionH>
            <wp:positionV relativeFrom="paragraph">
              <wp:posOffset>324485</wp:posOffset>
            </wp:positionV>
            <wp:extent cx="2200275" cy="1581785"/>
            <wp:effectExtent l="0" t="0" r="9525" b="0"/>
            <wp:wrapThrough wrapText="bothSides">
              <wp:wrapPolygon edited="0">
                <wp:start x="0" y="0"/>
                <wp:lineTo x="0" y="21331"/>
                <wp:lineTo x="21506" y="21331"/>
                <wp:lineTo x="21506" y="0"/>
                <wp:lineTo x="0" y="0"/>
              </wp:wrapPolygon>
            </wp:wrapThrough>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200275" cy="1581785"/>
                    </a:xfrm>
                    <a:prstGeom prst="rect">
                      <a:avLst/>
                    </a:prstGeom>
                    <a:noFill/>
                    <a:ln>
                      <a:noFill/>
                    </a:ln>
                  </pic:spPr>
                </pic:pic>
              </a:graphicData>
            </a:graphic>
            <wp14:sizeRelH relativeFrom="page">
              <wp14:pctWidth>0</wp14:pctWidth>
            </wp14:sizeRelH>
            <wp14:sizeRelV relativeFrom="page">
              <wp14:pctHeight>0</wp14:pctHeight>
            </wp14:sizeRelV>
          </wp:anchor>
        </w:drawing>
      </w:r>
      <w:r w:rsidR="00781642" w:rsidRPr="00F02E52">
        <w:rPr>
          <w:rFonts w:ascii="Arial" w:eastAsia="Times New Roman" w:hAnsi="Arial" w:cs="Arial"/>
          <w:bCs/>
          <w:sz w:val="24"/>
          <w:szCs w:val="24"/>
          <w:bdr w:val="none" w:sz="0" w:space="0" w:color="auto" w:frame="1"/>
          <w:lang w:eastAsia="es-CO"/>
        </w:rPr>
        <w:t>Cuando se va a hacer uso del tanque de parafina, antes  que el paciente sumerja  la mano  o pie, se debe realizar el lavado del segmento corporal  con agua y  jabón antiséptico y secar con una toalla desechable o toalla personal.</w:t>
      </w:r>
    </w:p>
    <w:p w:rsidR="00781642" w:rsidRPr="00F02E52" w:rsidRDefault="00781642" w:rsidP="00795472">
      <w:pPr>
        <w:pStyle w:val="Prrafodelista"/>
        <w:numPr>
          <w:ilvl w:val="0"/>
          <w:numId w:val="15"/>
        </w:numPr>
        <w:shd w:val="clear" w:color="auto" w:fill="FFFFFF"/>
        <w:spacing w:after="0" w:line="240" w:lineRule="auto"/>
        <w:jc w:val="both"/>
        <w:rPr>
          <w:rFonts w:ascii="Arial" w:eastAsia="Times New Roman" w:hAnsi="Arial" w:cs="Arial"/>
          <w:bCs/>
          <w:sz w:val="24"/>
          <w:szCs w:val="24"/>
          <w:bdr w:val="none" w:sz="0" w:space="0" w:color="auto" w:frame="1"/>
          <w:lang w:eastAsia="es-CO"/>
        </w:rPr>
      </w:pPr>
      <w:r w:rsidRPr="00F02E52">
        <w:rPr>
          <w:rFonts w:ascii="Arial" w:eastAsia="Times New Roman" w:hAnsi="Arial" w:cs="Arial"/>
          <w:bCs/>
          <w:sz w:val="24"/>
          <w:szCs w:val="24"/>
          <w:bdr w:val="none" w:sz="0" w:space="0" w:color="auto" w:frame="1"/>
          <w:lang w:eastAsia="es-CO"/>
        </w:rPr>
        <w:t>Cada ocho días el  personal de auxiliar de fisioterapia, debe realizar limpieza  del  tanque de parafina, procedimiento que se realiza de la siguiente manera: con gasa en varias capas se procede a colar la parafina que se encuentra en el tanque con el objetivo de eliminar los residuos sucios que quedan con la utilización de la parafina, una vez realizada esta actividad, con una gasa se procede a limpiar el tanque de parafina por dentro retirando los residuos de suciedad de las paredes del tanque, ya realizado este procedimiento se sumerge nuevamente la parafina que fue colada en el tanque para su posterior uso.</w:t>
      </w:r>
    </w:p>
    <w:p w:rsidR="00781642" w:rsidRDefault="00781642" w:rsidP="00795472">
      <w:pPr>
        <w:pStyle w:val="Prrafodelista"/>
        <w:numPr>
          <w:ilvl w:val="0"/>
          <w:numId w:val="15"/>
        </w:numPr>
        <w:shd w:val="clear" w:color="auto" w:fill="FFFFFF"/>
        <w:spacing w:after="0" w:line="240" w:lineRule="auto"/>
        <w:jc w:val="both"/>
        <w:rPr>
          <w:rFonts w:ascii="Arial" w:eastAsia="Times New Roman" w:hAnsi="Arial" w:cs="Arial"/>
          <w:bCs/>
          <w:sz w:val="24"/>
          <w:szCs w:val="24"/>
          <w:bdr w:val="none" w:sz="0" w:space="0" w:color="auto" w:frame="1"/>
          <w:lang w:eastAsia="es-CO"/>
        </w:rPr>
      </w:pPr>
      <w:r w:rsidRPr="00F02E52">
        <w:rPr>
          <w:rFonts w:ascii="Arial" w:eastAsia="Times New Roman" w:hAnsi="Arial" w:cs="Arial"/>
          <w:bCs/>
          <w:sz w:val="24"/>
          <w:szCs w:val="24"/>
          <w:bdr w:val="none" w:sz="0" w:space="0" w:color="auto" w:frame="1"/>
          <w:lang w:eastAsia="es-CO"/>
        </w:rPr>
        <w:t xml:space="preserve">se debe rotular el día que se realizó el procedimiento  y la próxima fecha que se debe realizar. </w:t>
      </w:r>
    </w:p>
    <w:p w:rsidR="00796B95" w:rsidRDefault="00796B95" w:rsidP="00796B95">
      <w:pPr>
        <w:shd w:val="clear" w:color="auto" w:fill="FFFFFF"/>
        <w:spacing w:after="0" w:line="240" w:lineRule="auto"/>
        <w:jc w:val="both"/>
        <w:rPr>
          <w:rFonts w:ascii="Arial" w:eastAsia="Times New Roman" w:hAnsi="Arial" w:cs="Arial"/>
          <w:bCs/>
          <w:sz w:val="24"/>
          <w:szCs w:val="24"/>
          <w:bdr w:val="none" w:sz="0" w:space="0" w:color="auto" w:frame="1"/>
          <w:lang w:eastAsia="es-CO"/>
        </w:rPr>
      </w:pPr>
    </w:p>
    <w:p w:rsidR="00796B95" w:rsidRDefault="00796B95" w:rsidP="00796B95">
      <w:pPr>
        <w:shd w:val="clear" w:color="auto" w:fill="FFFFFF"/>
        <w:spacing w:after="0" w:line="240" w:lineRule="auto"/>
        <w:jc w:val="both"/>
        <w:rPr>
          <w:rFonts w:ascii="Arial" w:eastAsia="Times New Roman" w:hAnsi="Arial" w:cs="Arial"/>
          <w:bCs/>
          <w:sz w:val="24"/>
          <w:szCs w:val="24"/>
          <w:bdr w:val="none" w:sz="0" w:space="0" w:color="auto" w:frame="1"/>
          <w:lang w:eastAsia="es-CO"/>
        </w:rPr>
      </w:pPr>
    </w:p>
    <w:p w:rsidR="00796B95" w:rsidRPr="00796B95" w:rsidRDefault="00796B95" w:rsidP="00796B95">
      <w:pPr>
        <w:shd w:val="clear" w:color="auto" w:fill="FFFFFF"/>
        <w:spacing w:after="0" w:line="240" w:lineRule="auto"/>
        <w:jc w:val="both"/>
        <w:rPr>
          <w:rFonts w:ascii="Arial" w:eastAsia="Times New Roman" w:hAnsi="Arial" w:cs="Arial"/>
          <w:bCs/>
          <w:sz w:val="24"/>
          <w:szCs w:val="24"/>
          <w:bdr w:val="none" w:sz="0" w:space="0" w:color="auto" w:frame="1"/>
          <w:lang w:eastAsia="es-CO"/>
        </w:rPr>
      </w:pPr>
    </w:p>
    <w:p w:rsidR="00781642" w:rsidRPr="00796B95" w:rsidRDefault="00AE3103" w:rsidP="00795472">
      <w:pPr>
        <w:pStyle w:val="Ttulo1"/>
        <w:numPr>
          <w:ilvl w:val="0"/>
          <w:numId w:val="23"/>
        </w:numPr>
        <w:rPr>
          <w:rFonts w:ascii="Arial" w:eastAsia="Times New Roman" w:hAnsi="Arial" w:cs="Arial"/>
          <w:b/>
          <w:color w:val="000000" w:themeColor="text1"/>
          <w:bdr w:val="none" w:sz="0" w:space="0" w:color="auto" w:frame="1"/>
          <w:lang w:eastAsia="es-CO"/>
        </w:rPr>
      </w:pPr>
      <w:bookmarkStart w:id="225" w:name="_Toc479241294"/>
      <w:bookmarkStart w:id="226" w:name="_Toc479241467"/>
      <w:bookmarkStart w:id="227" w:name="_Toc507604274"/>
      <w:r w:rsidRPr="00796B95">
        <w:rPr>
          <w:rFonts w:ascii="Arial" w:eastAsia="Times New Roman" w:hAnsi="Arial" w:cs="Arial"/>
          <w:b/>
          <w:color w:val="000000" w:themeColor="text1"/>
          <w:bdr w:val="none" w:sz="0" w:space="0" w:color="auto" w:frame="1"/>
          <w:lang w:eastAsia="es-CO"/>
        </w:rPr>
        <w:lastRenderedPageBreak/>
        <w:t>CUADRO DE LIMPIEZA Y DESINFECCION</w:t>
      </w:r>
      <w:bookmarkEnd w:id="225"/>
      <w:bookmarkEnd w:id="226"/>
      <w:bookmarkEnd w:id="227"/>
    </w:p>
    <w:p w:rsidR="00781642" w:rsidRPr="00F02E52" w:rsidRDefault="00781642" w:rsidP="00781642">
      <w:pPr>
        <w:shd w:val="clear" w:color="auto" w:fill="FFFFFF"/>
        <w:spacing w:after="0" w:line="288" w:lineRule="atLeast"/>
        <w:rPr>
          <w:rFonts w:ascii="Arial" w:eastAsia="Times New Roman" w:hAnsi="Arial" w:cs="Arial"/>
          <w:bCs/>
          <w:sz w:val="24"/>
          <w:szCs w:val="24"/>
          <w:bdr w:val="none" w:sz="0" w:space="0" w:color="auto" w:frame="1"/>
          <w:lang w:eastAsia="es-CO"/>
        </w:rPr>
      </w:pPr>
    </w:p>
    <w:tbl>
      <w:tblPr>
        <w:tblStyle w:val="Tablaconcuadrcula"/>
        <w:tblpPr w:leftFromText="141" w:rightFromText="141" w:vertAnchor="text" w:horzAnchor="margin" w:tblpXSpec="center" w:tblpY="101"/>
        <w:tblW w:w="10457" w:type="dxa"/>
        <w:tblLayout w:type="fixed"/>
        <w:tblLook w:val="04A0" w:firstRow="1" w:lastRow="0" w:firstColumn="1" w:lastColumn="0" w:noHBand="0" w:noVBand="1"/>
      </w:tblPr>
      <w:tblGrid>
        <w:gridCol w:w="1945"/>
        <w:gridCol w:w="1333"/>
        <w:gridCol w:w="1719"/>
        <w:gridCol w:w="1632"/>
        <w:gridCol w:w="2112"/>
        <w:gridCol w:w="1716"/>
      </w:tblGrid>
      <w:tr w:rsidR="00781642" w:rsidRPr="00F02E52" w:rsidTr="00AE3103">
        <w:tc>
          <w:tcPr>
            <w:tcW w:w="1945" w:type="dxa"/>
            <w:shd w:val="clear" w:color="auto" w:fill="C6D9F1" w:themeFill="text2" w:themeFillTint="33"/>
            <w:vAlign w:val="center"/>
          </w:tcPr>
          <w:p w:rsidR="00781642" w:rsidRPr="00F02E52" w:rsidRDefault="00781642" w:rsidP="00781642">
            <w:pPr>
              <w:rPr>
                <w:rFonts w:ascii="Arial" w:hAnsi="Arial" w:cs="Arial"/>
                <w:sz w:val="20"/>
                <w:szCs w:val="20"/>
              </w:rPr>
            </w:pPr>
            <w:r w:rsidRPr="00F02E52">
              <w:rPr>
                <w:rFonts w:ascii="Arial" w:hAnsi="Arial" w:cs="Arial"/>
                <w:sz w:val="20"/>
                <w:szCs w:val="20"/>
              </w:rPr>
              <w:t>INSTRUMENTO</w:t>
            </w:r>
          </w:p>
        </w:tc>
        <w:tc>
          <w:tcPr>
            <w:tcW w:w="1333" w:type="dxa"/>
            <w:shd w:val="clear" w:color="auto" w:fill="C6D9F1" w:themeFill="text2" w:themeFillTint="33"/>
            <w:vAlign w:val="center"/>
          </w:tcPr>
          <w:p w:rsidR="00781642" w:rsidRPr="00F02E52" w:rsidRDefault="00781642" w:rsidP="00781642">
            <w:pPr>
              <w:rPr>
                <w:rFonts w:ascii="Arial" w:hAnsi="Arial" w:cs="Arial"/>
                <w:sz w:val="20"/>
                <w:szCs w:val="20"/>
              </w:rPr>
            </w:pPr>
            <w:r w:rsidRPr="00F02E52">
              <w:rPr>
                <w:rFonts w:ascii="Arial" w:hAnsi="Arial" w:cs="Arial"/>
                <w:sz w:val="20"/>
                <w:szCs w:val="20"/>
              </w:rPr>
              <w:t>LIMPIEZA</w:t>
            </w:r>
          </w:p>
        </w:tc>
        <w:tc>
          <w:tcPr>
            <w:tcW w:w="1719" w:type="dxa"/>
            <w:shd w:val="clear" w:color="auto" w:fill="C6D9F1" w:themeFill="text2" w:themeFillTint="33"/>
            <w:vAlign w:val="center"/>
          </w:tcPr>
          <w:p w:rsidR="00781642" w:rsidRPr="00F02E52" w:rsidRDefault="00781642" w:rsidP="00781642">
            <w:pPr>
              <w:rPr>
                <w:rFonts w:ascii="Arial" w:hAnsi="Arial" w:cs="Arial"/>
                <w:sz w:val="20"/>
                <w:szCs w:val="20"/>
              </w:rPr>
            </w:pPr>
            <w:r w:rsidRPr="00F02E52">
              <w:rPr>
                <w:rFonts w:ascii="Arial" w:hAnsi="Arial" w:cs="Arial"/>
                <w:sz w:val="20"/>
                <w:szCs w:val="20"/>
              </w:rPr>
              <w:t>DESINFECION</w:t>
            </w:r>
          </w:p>
        </w:tc>
        <w:tc>
          <w:tcPr>
            <w:tcW w:w="1632" w:type="dxa"/>
            <w:shd w:val="clear" w:color="auto" w:fill="C6D9F1" w:themeFill="text2" w:themeFillTint="33"/>
            <w:vAlign w:val="center"/>
          </w:tcPr>
          <w:p w:rsidR="00781642" w:rsidRPr="00F02E52" w:rsidRDefault="00781642" w:rsidP="00781642">
            <w:pPr>
              <w:rPr>
                <w:rFonts w:ascii="Arial" w:hAnsi="Arial" w:cs="Arial"/>
                <w:sz w:val="20"/>
                <w:szCs w:val="20"/>
              </w:rPr>
            </w:pPr>
            <w:r w:rsidRPr="00F02E52">
              <w:rPr>
                <w:rFonts w:ascii="Arial" w:hAnsi="Arial" w:cs="Arial"/>
                <w:sz w:val="20"/>
                <w:szCs w:val="20"/>
              </w:rPr>
              <w:t>FRECUENCIA</w:t>
            </w:r>
          </w:p>
        </w:tc>
        <w:tc>
          <w:tcPr>
            <w:tcW w:w="2112" w:type="dxa"/>
            <w:shd w:val="clear" w:color="auto" w:fill="C6D9F1" w:themeFill="text2" w:themeFillTint="33"/>
            <w:vAlign w:val="center"/>
          </w:tcPr>
          <w:p w:rsidR="00781642" w:rsidRPr="00F02E52" w:rsidRDefault="00781642" w:rsidP="00781642">
            <w:pPr>
              <w:rPr>
                <w:rFonts w:ascii="Arial" w:hAnsi="Arial" w:cs="Arial"/>
                <w:sz w:val="20"/>
                <w:szCs w:val="20"/>
              </w:rPr>
            </w:pPr>
            <w:r w:rsidRPr="00F02E52">
              <w:rPr>
                <w:rFonts w:ascii="Arial" w:hAnsi="Arial" w:cs="Arial"/>
                <w:sz w:val="20"/>
                <w:szCs w:val="20"/>
              </w:rPr>
              <w:t>OBSERVACIONES</w:t>
            </w:r>
          </w:p>
        </w:tc>
        <w:tc>
          <w:tcPr>
            <w:tcW w:w="1716" w:type="dxa"/>
            <w:shd w:val="clear" w:color="auto" w:fill="C6D9F1" w:themeFill="text2" w:themeFillTint="33"/>
            <w:vAlign w:val="center"/>
          </w:tcPr>
          <w:p w:rsidR="00781642" w:rsidRPr="00F02E52" w:rsidRDefault="00781642" w:rsidP="00781642">
            <w:pPr>
              <w:rPr>
                <w:rFonts w:ascii="Arial" w:hAnsi="Arial" w:cs="Arial"/>
                <w:sz w:val="20"/>
                <w:szCs w:val="20"/>
              </w:rPr>
            </w:pPr>
            <w:r w:rsidRPr="00F02E52">
              <w:rPr>
                <w:rFonts w:ascii="Arial" w:hAnsi="Arial" w:cs="Arial"/>
                <w:sz w:val="20"/>
                <w:szCs w:val="20"/>
              </w:rPr>
              <w:t>RESPONSABLE</w:t>
            </w:r>
          </w:p>
        </w:tc>
      </w:tr>
      <w:tr w:rsidR="00781642" w:rsidRPr="00F02E52" w:rsidTr="00781642">
        <w:tc>
          <w:tcPr>
            <w:tcW w:w="1945" w:type="dxa"/>
            <w:vAlign w:val="center"/>
          </w:tcPr>
          <w:p w:rsidR="00781642" w:rsidRPr="00F02E52" w:rsidRDefault="00781642" w:rsidP="00781642">
            <w:pPr>
              <w:rPr>
                <w:rFonts w:ascii="Arial" w:hAnsi="Arial" w:cs="Arial"/>
                <w:sz w:val="20"/>
                <w:szCs w:val="20"/>
              </w:rPr>
            </w:pPr>
            <w:r w:rsidRPr="00F02E52">
              <w:rPr>
                <w:rFonts w:ascii="Arial" w:hAnsi="Arial" w:cs="Arial"/>
                <w:sz w:val="20"/>
                <w:szCs w:val="20"/>
              </w:rPr>
              <w:t>ULTRASONIDO</w:t>
            </w:r>
          </w:p>
        </w:tc>
        <w:tc>
          <w:tcPr>
            <w:tcW w:w="1333" w:type="dxa"/>
            <w:vAlign w:val="center"/>
          </w:tcPr>
          <w:p w:rsidR="00781642" w:rsidRPr="00F02E52" w:rsidRDefault="00781642" w:rsidP="00781642">
            <w:pPr>
              <w:rPr>
                <w:rFonts w:ascii="Arial" w:hAnsi="Arial" w:cs="Arial"/>
                <w:sz w:val="20"/>
                <w:szCs w:val="20"/>
              </w:rPr>
            </w:pPr>
            <w:r w:rsidRPr="00F02E52">
              <w:rPr>
                <w:rFonts w:ascii="Arial" w:hAnsi="Arial" w:cs="Arial"/>
                <w:sz w:val="20"/>
                <w:szCs w:val="20"/>
              </w:rPr>
              <w:t>Paño húmedo</w:t>
            </w:r>
          </w:p>
          <w:p w:rsidR="00781642" w:rsidRPr="00F02E52" w:rsidRDefault="00781642" w:rsidP="00781642">
            <w:pPr>
              <w:rPr>
                <w:rFonts w:ascii="Arial" w:hAnsi="Arial" w:cs="Arial"/>
                <w:sz w:val="20"/>
                <w:szCs w:val="20"/>
              </w:rPr>
            </w:pPr>
          </w:p>
        </w:tc>
        <w:tc>
          <w:tcPr>
            <w:tcW w:w="1719" w:type="dxa"/>
            <w:vAlign w:val="center"/>
          </w:tcPr>
          <w:p w:rsidR="00781642" w:rsidRPr="00F02E52" w:rsidRDefault="00781642" w:rsidP="00781642">
            <w:pPr>
              <w:rPr>
                <w:rFonts w:ascii="Arial" w:hAnsi="Arial" w:cs="Arial"/>
                <w:sz w:val="20"/>
                <w:szCs w:val="20"/>
              </w:rPr>
            </w:pPr>
            <w:r w:rsidRPr="00F02E52">
              <w:rPr>
                <w:rFonts w:ascii="Arial" w:hAnsi="Arial" w:cs="Arial"/>
                <w:sz w:val="20"/>
                <w:szCs w:val="20"/>
              </w:rPr>
              <w:t>De acuerdo al protocolo del equipo.</w:t>
            </w:r>
          </w:p>
        </w:tc>
        <w:tc>
          <w:tcPr>
            <w:tcW w:w="1632" w:type="dxa"/>
            <w:vAlign w:val="center"/>
          </w:tcPr>
          <w:p w:rsidR="00781642" w:rsidRPr="00F02E52" w:rsidRDefault="00781642" w:rsidP="00781642">
            <w:pPr>
              <w:rPr>
                <w:rFonts w:ascii="Arial" w:hAnsi="Arial" w:cs="Arial"/>
                <w:sz w:val="20"/>
                <w:szCs w:val="20"/>
              </w:rPr>
            </w:pPr>
            <w:r w:rsidRPr="00F02E52">
              <w:rPr>
                <w:rFonts w:ascii="Arial" w:hAnsi="Arial" w:cs="Arial"/>
                <w:sz w:val="20"/>
                <w:szCs w:val="20"/>
              </w:rPr>
              <w:t xml:space="preserve">Todos los días </w:t>
            </w:r>
          </w:p>
        </w:tc>
        <w:tc>
          <w:tcPr>
            <w:tcW w:w="2112" w:type="dxa"/>
            <w:vAlign w:val="center"/>
          </w:tcPr>
          <w:p w:rsidR="00781642" w:rsidRPr="00F02E52" w:rsidRDefault="00781642" w:rsidP="00781642">
            <w:pPr>
              <w:rPr>
                <w:rFonts w:ascii="Arial" w:hAnsi="Arial" w:cs="Arial"/>
                <w:sz w:val="20"/>
                <w:szCs w:val="20"/>
              </w:rPr>
            </w:pPr>
            <w:r w:rsidRPr="00F02E52">
              <w:rPr>
                <w:rFonts w:ascii="Arial" w:hAnsi="Arial" w:cs="Arial"/>
                <w:sz w:val="20"/>
                <w:szCs w:val="20"/>
              </w:rPr>
              <w:t>Se realiza la limpieza de las partes externas del equipo con una compresa humedecida con jabón enzimático disuelto en agua, después con otra compresa humedecida con agua se retiran los residuos de jabón.</w:t>
            </w:r>
          </w:p>
        </w:tc>
        <w:tc>
          <w:tcPr>
            <w:tcW w:w="1716" w:type="dxa"/>
            <w:vAlign w:val="center"/>
          </w:tcPr>
          <w:p w:rsidR="00781642" w:rsidRPr="00F02E52" w:rsidRDefault="00781642" w:rsidP="00781642">
            <w:pPr>
              <w:rPr>
                <w:rFonts w:ascii="Arial" w:hAnsi="Arial" w:cs="Arial"/>
                <w:sz w:val="20"/>
                <w:szCs w:val="20"/>
              </w:rPr>
            </w:pPr>
            <w:r w:rsidRPr="00F02E52">
              <w:rPr>
                <w:rFonts w:ascii="Arial" w:hAnsi="Arial" w:cs="Arial"/>
                <w:sz w:val="20"/>
                <w:szCs w:val="20"/>
              </w:rPr>
              <w:t>Fisioterapeuta</w:t>
            </w:r>
          </w:p>
        </w:tc>
      </w:tr>
      <w:tr w:rsidR="00781642" w:rsidRPr="00F02E52" w:rsidTr="00781642">
        <w:tc>
          <w:tcPr>
            <w:tcW w:w="1945" w:type="dxa"/>
            <w:vAlign w:val="center"/>
          </w:tcPr>
          <w:p w:rsidR="00781642" w:rsidRPr="00F02E52" w:rsidRDefault="00781642" w:rsidP="00781642">
            <w:pPr>
              <w:rPr>
                <w:rFonts w:ascii="Arial" w:hAnsi="Arial" w:cs="Arial"/>
                <w:sz w:val="20"/>
                <w:szCs w:val="20"/>
              </w:rPr>
            </w:pPr>
          </w:p>
          <w:p w:rsidR="00781642" w:rsidRPr="00F02E52" w:rsidRDefault="00781642" w:rsidP="00781642">
            <w:pPr>
              <w:rPr>
                <w:rFonts w:ascii="Arial" w:hAnsi="Arial" w:cs="Arial"/>
                <w:sz w:val="20"/>
                <w:szCs w:val="20"/>
              </w:rPr>
            </w:pPr>
            <w:r w:rsidRPr="00F02E52">
              <w:rPr>
                <w:rFonts w:ascii="Arial" w:hAnsi="Arial" w:cs="Arial"/>
                <w:sz w:val="20"/>
                <w:szCs w:val="20"/>
              </w:rPr>
              <w:t>ALMOHADILLAS</w:t>
            </w:r>
          </w:p>
        </w:tc>
        <w:tc>
          <w:tcPr>
            <w:tcW w:w="1333" w:type="dxa"/>
            <w:vAlign w:val="center"/>
          </w:tcPr>
          <w:p w:rsidR="00781642" w:rsidRPr="00F02E52" w:rsidRDefault="00781642" w:rsidP="00781642">
            <w:pPr>
              <w:rPr>
                <w:rFonts w:ascii="Arial" w:hAnsi="Arial" w:cs="Arial"/>
                <w:sz w:val="20"/>
                <w:szCs w:val="20"/>
              </w:rPr>
            </w:pPr>
            <w:r w:rsidRPr="00F02E52">
              <w:rPr>
                <w:rFonts w:ascii="Arial" w:hAnsi="Arial" w:cs="Arial"/>
                <w:sz w:val="20"/>
                <w:szCs w:val="20"/>
              </w:rPr>
              <w:t>Lavado</w:t>
            </w:r>
          </w:p>
          <w:p w:rsidR="00781642" w:rsidRPr="00F02E52" w:rsidRDefault="00781642" w:rsidP="00781642">
            <w:pPr>
              <w:rPr>
                <w:rFonts w:ascii="Arial" w:hAnsi="Arial" w:cs="Arial"/>
                <w:sz w:val="20"/>
                <w:szCs w:val="20"/>
              </w:rPr>
            </w:pPr>
          </w:p>
        </w:tc>
        <w:tc>
          <w:tcPr>
            <w:tcW w:w="1719" w:type="dxa"/>
            <w:vAlign w:val="center"/>
          </w:tcPr>
          <w:p w:rsidR="00781642" w:rsidRPr="00F02E52" w:rsidRDefault="00781642" w:rsidP="00781642">
            <w:pPr>
              <w:rPr>
                <w:rFonts w:ascii="Arial" w:hAnsi="Arial" w:cs="Arial"/>
                <w:sz w:val="20"/>
                <w:szCs w:val="20"/>
              </w:rPr>
            </w:pPr>
            <w:r w:rsidRPr="00F02E52">
              <w:rPr>
                <w:rFonts w:ascii="Arial" w:hAnsi="Arial" w:cs="Arial"/>
                <w:sz w:val="20"/>
                <w:szCs w:val="20"/>
              </w:rPr>
              <w:t xml:space="preserve"> Jabón enzimático</w:t>
            </w:r>
          </w:p>
        </w:tc>
        <w:tc>
          <w:tcPr>
            <w:tcW w:w="1632" w:type="dxa"/>
            <w:vAlign w:val="center"/>
          </w:tcPr>
          <w:p w:rsidR="00781642" w:rsidRPr="00F02E52" w:rsidRDefault="00781642" w:rsidP="00781642">
            <w:pPr>
              <w:rPr>
                <w:rFonts w:ascii="Arial" w:hAnsi="Arial" w:cs="Arial"/>
                <w:sz w:val="20"/>
                <w:szCs w:val="20"/>
              </w:rPr>
            </w:pPr>
            <w:r w:rsidRPr="00F02E52">
              <w:rPr>
                <w:rFonts w:ascii="Arial" w:hAnsi="Arial" w:cs="Arial"/>
                <w:sz w:val="20"/>
                <w:szCs w:val="20"/>
              </w:rPr>
              <w:t>Todos los días, al finalizar la jornada</w:t>
            </w:r>
          </w:p>
        </w:tc>
        <w:tc>
          <w:tcPr>
            <w:tcW w:w="2112" w:type="dxa"/>
            <w:vAlign w:val="center"/>
          </w:tcPr>
          <w:p w:rsidR="00781642" w:rsidRPr="00F02E52" w:rsidRDefault="00781642" w:rsidP="00781642">
            <w:pPr>
              <w:rPr>
                <w:rFonts w:ascii="Arial" w:hAnsi="Arial" w:cs="Arial"/>
                <w:sz w:val="20"/>
                <w:szCs w:val="20"/>
              </w:rPr>
            </w:pPr>
            <w:r w:rsidRPr="00F02E52">
              <w:rPr>
                <w:rFonts w:ascii="Arial" w:hAnsi="Arial" w:cs="Arial"/>
                <w:sz w:val="20"/>
                <w:szCs w:val="20"/>
              </w:rPr>
              <w:t>Ver proceso de desinfección en el presente protocolo.</w:t>
            </w:r>
          </w:p>
        </w:tc>
        <w:tc>
          <w:tcPr>
            <w:tcW w:w="1716" w:type="dxa"/>
            <w:vAlign w:val="center"/>
          </w:tcPr>
          <w:p w:rsidR="00781642" w:rsidRPr="00F02E52" w:rsidRDefault="00781642" w:rsidP="00781642">
            <w:pPr>
              <w:rPr>
                <w:rFonts w:ascii="Arial" w:hAnsi="Arial" w:cs="Arial"/>
                <w:sz w:val="20"/>
                <w:szCs w:val="20"/>
              </w:rPr>
            </w:pPr>
            <w:r w:rsidRPr="00F02E52">
              <w:rPr>
                <w:rFonts w:ascii="Arial" w:hAnsi="Arial" w:cs="Arial"/>
                <w:sz w:val="20"/>
                <w:szCs w:val="20"/>
              </w:rPr>
              <w:t>Auxiliar de fisioterapia</w:t>
            </w:r>
          </w:p>
        </w:tc>
      </w:tr>
      <w:tr w:rsidR="00781642" w:rsidRPr="00F02E52" w:rsidTr="00781642">
        <w:trPr>
          <w:trHeight w:val="252"/>
        </w:trPr>
        <w:tc>
          <w:tcPr>
            <w:tcW w:w="1945" w:type="dxa"/>
            <w:vAlign w:val="center"/>
          </w:tcPr>
          <w:p w:rsidR="00605667" w:rsidRDefault="00605667" w:rsidP="00781642">
            <w:pPr>
              <w:rPr>
                <w:rFonts w:ascii="Arial" w:hAnsi="Arial" w:cs="Arial"/>
                <w:sz w:val="20"/>
                <w:szCs w:val="20"/>
              </w:rPr>
            </w:pPr>
          </w:p>
          <w:p w:rsidR="00605667" w:rsidRDefault="00605667" w:rsidP="00781642">
            <w:pPr>
              <w:rPr>
                <w:rFonts w:ascii="Arial" w:hAnsi="Arial" w:cs="Arial"/>
                <w:sz w:val="20"/>
                <w:szCs w:val="20"/>
              </w:rPr>
            </w:pPr>
          </w:p>
          <w:p w:rsidR="00605667" w:rsidRDefault="00605667" w:rsidP="00781642">
            <w:pPr>
              <w:rPr>
                <w:rFonts w:ascii="Arial" w:hAnsi="Arial" w:cs="Arial"/>
                <w:sz w:val="20"/>
                <w:szCs w:val="20"/>
              </w:rPr>
            </w:pPr>
          </w:p>
          <w:p w:rsidR="00781642" w:rsidRPr="00F02E52" w:rsidRDefault="00781642" w:rsidP="00781642">
            <w:pPr>
              <w:rPr>
                <w:rFonts w:ascii="Arial" w:hAnsi="Arial" w:cs="Arial"/>
                <w:sz w:val="20"/>
                <w:szCs w:val="20"/>
              </w:rPr>
            </w:pPr>
            <w:r w:rsidRPr="00F02E52">
              <w:rPr>
                <w:rFonts w:ascii="Arial" w:hAnsi="Arial" w:cs="Arial"/>
                <w:sz w:val="20"/>
                <w:szCs w:val="20"/>
              </w:rPr>
              <w:t>ELECTROESTIMULADOR</w:t>
            </w:r>
          </w:p>
        </w:tc>
        <w:tc>
          <w:tcPr>
            <w:tcW w:w="1333" w:type="dxa"/>
            <w:vAlign w:val="center"/>
          </w:tcPr>
          <w:p w:rsidR="00605667" w:rsidRDefault="00605667" w:rsidP="00781642">
            <w:pPr>
              <w:rPr>
                <w:rFonts w:ascii="Arial" w:hAnsi="Arial" w:cs="Arial"/>
                <w:sz w:val="20"/>
                <w:szCs w:val="20"/>
              </w:rPr>
            </w:pPr>
          </w:p>
          <w:p w:rsidR="00605667" w:rsidRDefault="00605667" w:rsidP="00781642">
            <w:pPr>
              <w:rPr>
                <w:rFonts w:ascii="Arial" w:hAnsi="Arial" w:cs="Arial"/>
                <w:sz w:val="20"/>
                <w:szCs w:val="20"/>
              </w:rPr>
            </w:pPr>
          </w:p>
          <w:p w:rsidR="00781642" w:rsidRPr="00F02E52" w:rsidRDefault="00781642" w:rsidP="00781642">
            <w:pPr>
              <w:rPr>
                <w:rFonts w:ascii="Arial" w:hAnsi="Arial" w:cs="Arial"/>
                <w:sz w:val="20"/>
                <w:szCs w:val="20"/>
              </w:rPr>
            </w:pPr>
            <w:r w:rsidRPr="00F02E52">
              <w:rPr>
                <w:rFonts w:ascii="Arial" w:hAnsi="Arial" w:cs="Arial"/>
                <w:sz w:val="20"/>
                <w:szCs w:val="20"/>
              </w:rPr>
              <w:t>Paño húmedo</w:t>
            </w:r>
          </w:p>
        </w:tc>
        <w:tc>
          <w:tcPr>
            <w:tcW w:w="1719" w:type="dxa"/>
            <w:vAlign w:val="center"/>
          </w:tcPr>
          <w:p w:rsidR="00605667" w:rsidRDefault="00605667" w:rsidP="00781642">
            <w:pPr>
              <w:rPr>
                <w:rFonts w:ascii="Arial" w:hAnsi="Arial" w:cs="Arial"/>
                <w:sz w:val="20"/>
                <w:szCs w:val="20"/>
              </w:rPr>
            </w:pPr>
          </w:p>
          <w:p w:rsidR="00605667" w:rsidRDefault="00605667" w:rsidP="00781642">
            <w:pPr>
              <w:rPr>
                <w:rFonts w:ascii="Arial" w:hAnsi="Arial" w:cs="Arial"/>
                <w:sz w:val="20"/>
                <w:szCs w:val="20"/>
              </w:rPr>
            </w:pPr>
          </w:p>
          <w:p w:rsidR="00781642" w:rsidRPr="00F02E52" w:rsidRDefault="00781642" w:rsidP="00781642">
            <w:pPr>
              <w:rPr>
                <w:rFonts w:ascii="Arial" w:hAnsi="Arial" w:cs="Arial"/>
                <w:sz w:val="20"/>
                <w:szCs w:val="20"/>
              </w:rPr>
            </w:pPr>
            <w:r w:rsidRPr="00F02E52">
              <w:rPr>
                <w:rFonts w:ascii="Arial" w:hAnsi="Arial" w:cs="Arial"/>
                <w:sz w:val="20"/>
                <w:szCs w:val="20"/>
              </w:rPr>
              <w:t>De acuerdo al protocolo del equipo.</w:t>
            </w:r>
          </w:p>
        </w:tc>
        <w:tc>
          <w:tcPr>
            <w:tcW w:w="1632" w:type="dxa"/>
            <w:vAlign w:val="center"/>
          </w:tcPr>
          <w:p w:rsidR="00605667" w:rsidRDefault="00605667" w:rsidP="00781642">
            <w:pPr>
              <w:rPr>
                <w:rFonts w:ascii="Arial" w:hAnsi="Arial" w:cs="Arial"/>
                <w:sz w:val="20"/>
                <w:szCs w:val="20"/>
              </w:rPr>
            </w:pPr>
          </w:p>
          <w:p w:rsidR="00605667" w:rsidRDefault="00605667" w:rsidP="00781642">
            <w:pPr>
              <w:rPr>
                <w:rFonts w:ascii="Arial" w:hAnsi="Arial" w:cs="Arial"/>
                <w:sz w:val="20"/>
                <w:szCs w:val="20"/>
              </w:rPr>
            </w:pPr>
          </w:p>
          <w:p w:rsidR="00605667" w:rsidRDefault="00605667" w:rsidP="00781642">
            <w:pPr>
              <w:rPr>
                <w:rFonts w:ascii="Arial" w:hAnsi="Arial" w:cs="Arial"/>
                <w:sz w:val="20"/>
                <w:szCs w:val="20"/>
              </w:rPr>
            </w:pPr>
          </w:p>
          <w:p w:rsidR="00781642" w:rsidRPr="00F02E52" w:rsidRDefault="00781642" w:rsidP="00781642">
            <w:pPr>
              <w:rPr>
                <w:rFonts w:ascii="Arial" w:hAnsi="Arial" w:cs="Arial"/>
                <w:sz w:val="20"/>
                <w:szCs w:val="20"/>
              </w:rPr>
            </w:pPr>
            <w:r w:rsidRPr="00F02E52">
              <w:rPr>
                <w:rFonts w:ascii="Arial" w:hAnsi="Arial" w:cs="Arial"/>
                <w:sz w:val="20"/>
                <w:szCs w:val="20"/>
              </w:rPr>
              <w:t>Todos los días</w:t>
            </w:r>
          </w:p>
        </w:tc>
        <w:tc>
          <w:tcPr>
            <w:tcW w:w="2112" w:type="dxa"/>
            <w:vAlign w:val="center"/>
          </w:tcPr>
          <w:p w:rsidR="00781642" w:rsidRPr="00F02E52" w:rsidRDefault="00781642" w:rsidP="00781642">
            <w:pPr>
              <w:rPr>
                <w:rFonts w:ascii="Arial" w:hAnsi="Arial" w:cs="Arial"/>
                <w:sz w:val="20"/>
                <w:szCs w:val="20"/>
              </w:rPr>
            </w:pPr>
            <w:r w:rsidRPr="00F02E52">
              <w:rPr>
                <w:rFonts w:ascii="Arial" w:hAnsi="Arial" w:cs="Arial"/>
                <w:sz w:val="20"/>
                <w:szCs w:val="20"/>
              </w:rPr>
              <w:t>Se realiza la limpieza de las partes externas del equipo con una compresa humedecida con jabón enzimático disuelto en agua, después con otra compresa humedecida con agua se retiran los residuos de jabón.</w:t>
            </w:r>
          </w:p>
        </w:tc>
        <w:tc>
          <w:tcPr>
            <w:tcW w:w="1716" w:type="dxa"/>
            <w:vAlign w:val="center"/>
          </w:tcPr>
          <w:p w:rsidR="00605667" w:rsidRDefault="00605667" w:rsidP="00781642">
            <w:pPr>
              <w:rPr>
                <w:rFonts w:ascii="Arial" w:hAnsi="Arial" w:cs="Arial"/>
                <w:sz w:val="20"/>
                <w:szCs w:val="20"/>
              </w:rPr>
            </w:pPr>
          </w:p>
          <w:p w:rsidR="00605667" w:rsidRDefault="00605667" w:rsidP="00781642">
            <w:pPr>
              <w:rPr>
                <w:rFonts w:ascii="Arial" w:hAnsi="Arial" w:cs="Arial"/>
                <w:sz w:val="20"/>
                <w:szCs w:val="20"/>
              </w:rPr>
            </w:pPr>
          </w:p>
          <w:p w:rsidR="00605667" w:rsidRDefault="00605667" w:rsidP="00781642">
            <w:pPr>
              <w:rPr>
                <w:rFonts w:ascii="Arial" w:hAnsi="Arial" w:cs="Arial"/>
                <w:sz w:val="20"/>
                <w:szCs w:val="20"/>
              </w:rPr>
            </w:pPr>
          </w:p>
          <w:p w:rsidR="00781642" w:rsidRPr="00F02E52" w:rsidRDefault="00781642" w:rsidP="00781642">
            <w:pPr>
              <w:rPr>
                <w:rFonts w:ascii="Arial" w:hAnsi="Arial" w:cs="Arial"/>
                <w:sz w:val="20"/>
                <w:szCs w:val="20"/>
              </w:rPr>
            </w:pPr>
            <w:r w:rsidRPr="00F02E52">
              <w:rPr>
                <w:rFonts w:ascii="Arial" w:hAnsi="Arial" w:cs="Arial"/>
                <w:sz w:val="20"/>
                <w:szCs w:val="20"/>
              </w:rPr>
              <w:t xml:space="preserve"> Fisioterapeuta</w:t>
            </w:r>
          </w:p>
        </w:tc>
      </w:tr>
      <w:tr w:rsidR="00781642" w:rsidRPr="00F02E52" w:rsidTr="00781642">
        <w:tc>
          <w:tcPr>
            <w:tcW w:w="1945" w:type="dxa"/>
            <w:vAlign w:val="center"/>
          </w:tcPr>
          <w:p w:rsidR="00781642" w:rsidRPr="00F02E52" w:rsidRDefault="00781642" w:rsidP="00781642">
            <w:pPr>
              <w:rPr>
                <w:rFonts w:ascii="Arial" w:hAnsi="Arial" w:cs="Arial"/>
                <w:sz w:val="20"/>
                <w:szCs w:val="20"/>
              </w:rPr>
            </w:pPr>
            <w:r w:rsidRPr="00F02E52">
              <w:rPr>
                <w:rFonts w:ascii="Arial" w:hAnsi="Arial" w:cs="Arial"/>
                <w:sz w:val="20"/>
                <w:szCs w:val="20"/>
              </w:rPr>
              <w:t>LASER</w:t>
            </w:r>
          </w:p>
        </w:tc>
        <w:tc>
          <w:tcPr>
            <w:tcW w:w="1333" w:type="dxa"/>
            <w:vAlign w:val="center"/>
          </w:tcPr>
          <w:p w:rsidR="00781642" w:rsidRPr="00F02E52" w:rsidRDefault="00781642" w:rsidP="00781642">
            <w:pPr>
              <w:rPr>
                <w:rFonts w:ascii="Arial" w:hAnsi="Arial" w:cs="Arial"/>
                <w:sz w:val="20"/>
                <w:szCs w:val="20"/>
              </w:rPr>
            </w:pPr>
            <w:r w:rsidRPr="00F02E52">
              <w:rPr>
                <w:rFonts w:ascii="Arial" w:hAnsi="Arial" w:cs="Arial"/>
                <w:sz w:val="20"/>
                <w:szCs w:val="20"/>
              </w:rPr>
              <w:t>Paño húmedo</w:t>
            </w:r>
          </w:p>
        </w:tc>
        <w:tc>
          <w:tcPr>
            <w:tcW w:w="1719" w:type="dxa"/>
            <w:vAlign w:val="center"/>
          </w:tcPr>
          <w:p w:rsidR="00781642" w:rsidRPr="00F02E52" w:rsidRDefault="00781642" w:rsidP="00781642">
            <w:pPr>
              <w:rPr>
                <w:rFonts w:ascii="Arial" w:hAnsi="Arial" w:cs="Arial"/>
                <w:sz w:val="20"/>
                <w:szCs w:val="20"/>
              </w:rPr>
            </w:pPr>
            <w:r w:rsidRPr="00F02E52">
              <w:rPr>
                <w:rFonts w:ascii="Arial" w:hAnsi="Arial" w:cs="Arial"/>
                <w:sz w:val="20"/>
                <w:szCs w:val="20"/>
              </w:rPr>
              <w:t>De acuerdo al protocolo del equipo</w:t>
            </w:r>
          </w:p>
        </w:tc>
        <w:tc>
          <w:tcPr>
            <w:tcW w:w="1632" w:type="dxa"/>
            <w:vAlign w:val="center"/>
          </w:tcPr>
          <w:p w:rsidR="00781642" w:rsidRPr="00F02E52" w:rsidRDefault="00781642" w:rsidP="00781642">
            <w:pPr>
              <w:rPr>
                <w:rFonts w:ascii="Arial" w:hAnsi="Arial" w:cs="Arial"/>
                <w:sz w:val="20"/>
                <w:szCs w:val="20"/>
              </w:rPr>
            </w:pPr>
            <w:r w:rsidRPr="00F02E52">
              <w:rPr>
                <w:rFonts w:ascii="Arial" w:hAnsi="Arial" w:cs="Arial"/>
                <w:sz w:val="20"/>
                <w:szCs w:val="20"/>
              </w:rPr>
              <w:t>Todos los días</w:t>
            </w:r>
          </w:p>
        </w:tc>
        <w:tc>
          <w:tcPr>
            <w:tcW w:w="2112" w:type="dxa"/>
            <w:vAlign w:val="center"/>
          </w:tcPr>
          <w:p w:rsidR="00781642" w:rsidRPr="00F02E52" w:rsidRDefault="00781642" w:rsidP="00781642">
            <w:pPr>
              <w:rPr>
                <w:rFonts w:ascii="Arial" w:hAnsi="Arial" w:cs="Arial"/>
                <w:sz w:val="20"/>
                <w:szCs w:val="20"/>
              </w:rPr>
            </w:pPr>
            <w:r w:rsidRPr="00F02E52">
              <w:rPr>
                <w:rFonts w:ascii="Arial" w:hAnsi="Arial" w:cs="Arial"/>
                <w:sz w:val="20"/>
                <w:szCs w:val="20"/>
              </w:rPr>
              <w:t>Se realiza la limpieza de las partes externas del equipo con una compresa humedecida con jabón enzimático disuelto en agua, después con otra compresa humedecida con agua se retiran los residuos de jabón.</w:t>
            </w:r>
          </w:p>
        </w:tc>
        <w:tc>
          <w:tcPr>
            <w:tcW w:w="1716" w:type="dxa"/>
            <w:vAlign w:val="center"/>
          </w:tcPr>
          <w:p w:rsidR="00781642" w:rsidRPr="00F02E52" w:rsidRDefault="00781642" w:rsidP="00781642">
            <w:pPr>
              <w:rPr>
                <w:rFonts w:ascii="Arial" w:hAnsi="Arial" w:cs="Arial"/>
                <w:sz w:val="20"/>
                <w:szCs w:val="20"/>
              </w:rPr>
            </w:pPr>
            <w:r w:rsidRPr="00F02E52">
              <w:rPr>
                <w:rFonts w:ascii="Arial" w:hAnsi="Arial" w:cs="Arial"/>
                <w:sz w:val="20"/>
                <w:szCs w:val="20"/>
              </w:rPr>
              <w:t>fisioterapeuta</w:t>
            </w:r>
          </w:p>
        </w:tc>
      </w:tr>
      <w:tr w:rsidR="00781642" w:rsidRPr="00F02E52" w:rsidTr="00781642">
        <w:tc>
          <w:tcPr>
            <w:tcW w:w="1945" w:type="dxa"/>
            <w:vAlign w:val="center"/>
          </w:tcPr>
          <w:p w:rsidR="00781642" w:rsidRPr="00F02E52" w:rsidRDefault="00781642" w:rsidP="00781642">
            <w:pPr>
              <w:rPr>
                <w:rFonts w:ascii="Arial" w:hAnsi="Arial" w:cs="Arial"/>
                <w:sz w:val="20"/>
                <w:szCs w:val="20"/>
              </w:rPr>
            </w:pPr>
            <w:r w:rsidRPr="00F02E52">
              <w:rPr>
                <w:rFonts w:ascii="Arial" w:hAnsi="Arial" w:cs="Arial"/>
                <w:sz w:val="20"/>
                <w:szCs w:val="20"/>
              </w:rPr>
              <w:t>CAMILLAS</w:t>
            </w:r>
          </w:p>
        </w:tc>
        <w:tc>
          <w:tcPr>
            <w:tcW w:w="1333" w:type="dxa"/>
            <w:vAlign w:val="center"/>
          </w:tcPr>
          <w:p w:rsidR="00781642" w:rsidRPr="00F02E52" w:rsidRDefault="00781642" w:rsidP="00781642">
            <w:pPr>
              <w:rPr>
                <w:rFonts w:ascii="Arial" w:hAnsi="Arial" w:cs="Arial"/>
                <w:sz w:val="20"/>
                <w:szCs w:val="20"/>
              </w:rPr>
            </w:pPr>
            <w:r w:rsidRPr="00F02E52">
              <w:rPr>
                <w:rFonts w:ascii="Arial" w:hAnsi="Arial" w:cs="Arial"/>
                <w:sz w:val="20"/>
                <w:szCs w:val="20"/>
              </w:rPr>
              <w:t>Paño húmedo</w:t>
            </w:r>
          </w:p>
        </w:tc>
        <w:tc>
          <w:tcPr>
            <w:tcW w:w="1719" w:type="dxa"/>
            <w:vAlign w:val="center"/>
          </w:tcPr>
          <w:p w:rsidR="00781642" w:rsidRPr="00F02E52" w:rsidRDefault="00781642" w:rsidP="00781642">
            <w:pPr>
              <w:rPr>
                <w:rFonts w:ascii="Arial" w:hAnsi="Arial" w:cs="Arial"/>
                <w:sz w:val="20"/>
                <w:szCs w:val="20"/>
              </w:rPr>
            </w:pPr>
            <w:r w:rsidRPr="00F02E52">
              <w:rPr>
                <w:rFonts w:ascii="Arial" w:hAnsi="Arial" w:cs="Arial"/>
                <w:sz w:val="20"/>
                <w:szCs w:val="20"/>
              </w:rPr>
              <w:t>Con hipoclorito a 5000 ppm</w:t>
            </w:r>
          </w:p>
        </w:tc>
        <w:tc>
          <w:tcPr>
            <w:tcW w:w="1632" w:type="dxa"/>
            <w:vAlign w:val="center"/>
          </w:tcPr>
          <w:p w:rsidR="00781642" w:rsidRPr="00F02E52" w:rsidRDefault="00781642" w:rsidP="00781642">
            <w:pPr>
              <w:rPr>
                <w:rFonts w:ascii="Arial" w:hAnsi="Arial" w:cs="Arial"/>
                <w:sz w:val="20"/>
                <w:szCs w:val="20"/>
              </w:rPr>
            </w:pPr>
            <w:r w:rsidRPr="00F02E52">
              <w:rPr>
                <w:rFonts w:ascii="Arial" w:hAnsi="Arial" w:cs="Arial"/>
                <w:sz w:val="20"/>
                <w:szCs w:val="20"/>
              </w:rPr>
              <w:t>Todos los días</w:t>
            </w:r>
          </w:p>
        </w:tc>
        <w:tc>
          <w:tcPr>
            <w:tcW w:w="2112" w:type="dxa"/>
            <w:vAlign w:val="center"/>
          </w:tcPr>
          <w:p w:rsidR="00781642" w:rsidRPr="00F02E52" w:rsidRDefault="00781642" w:rsidP="00781642">
            <w:pPr>
              <w:rPr>
                <w:rFonts w:ascii="Arial" w:hAnsi="Arial" w:cs="Arial"/>
                <w:sz w:val="20"/>
                <w:szCs w:val="20"/>
              </w:rPr>
            </w:pPr>
            <w:r w:rsidRPr="00F02E52">
              <w:rPr>
                <w:rFonts w:ascii="Arial" w:hAnsi="Arial" w:cs="Arial"/>
                <w:sz w:val="20"/>
                <w:szCs w:val="20"/>
              </w:rPr>
              <w:t>Ver proceso de desinfección en el presente protocolo.</w:t>
            </w:r>
          </w:p>
        </w:tc>
        <w:tc>
          <w:tcPr>
            <w:tcW w:w="1716" w:type="dxa"/>
            <w:vAlign w:val="center"/>
          </w:tcPr>
          <w:p w:rsidR="00781642" w:rsidRPr="00F02E52" w:rsidRDefault="00781642" w:rsidP="00781642">
            <w:pPr>
              <w:rPr>
                <w:rFonts w:ascii="Arial" w:hAnsi="Arial" w:cs="Arial"/>
                <w:sz w:val="20"/>
                <w:szCs w:val="20"/>
              </w:rPr>
            </w:pPr>
            <w:r w:rsidRPr="00F02E52">
              <w:rPr>
                <w:rFonts w:ascii="Arial" w:hAnsi="Arial" w:cs="Arial"/>
                <w:sz w:val="20"/>
                <w:szCs w:val="20"/>
              </w:rPr>
              <w:t xml:space="preserve"> Auxiliar de Fisioterapia</w:t>
            </w:r>
          </w:p>
        </w:tc>
      </w:tr>
      <w:tr w:rsidR="00781642" w:rsidRPr="00F02E52" w:rsidTr="00781642">
        <w:tc>
          <w:tcPr>
            <w:tcW w:w="1945" w:type="dxa"/>
            <w:vAlign w:val="center"/>
          </w:tcPr>
          <w:p w:rsidR="00781642" w:rsidRPr="00F02E52" w:rsidRDefault="00781642" w:rsidP="00781642">
            <w:pPr>
              <w:rPr>
                <w:rFonts w:ascii="Arial" w:hAnsi="Arial" w:cs="Arial"/>
                <w:sz w:val="20"/>
                <w:szCs w:val="20"/>
              </w:rPr>
            </w:pPr>
            <w:r w:rsidRPr="00F02E52">
              <w:rPr>
                <w:rFonts w:ascii="Arial" w:hAnsi="Arial" w:cs="Arial"/>
                <w:sz w:val="20"/>
                <w:szCs w:val="20"/>
              </w:rPr>
              <w:t>ESTANTERÍA DE DOS NIVELES</w:t>
            </w:r>
          </w:p>
        </w:tc>
        <w:tc>
          <w:tcPr>
            <w:tcW w:w="1333" w:type="dxa"/>
            <w:vAlign w:val="center"/>
          </w:tcPr>
          <w:p w:rsidR="00781642" w:rsidRPr="00F02E52" w:rsidRDefault="00781642" w:rsidP="00781642">
            <w:pPr>
              <w:rPr>
                <w:rFonts w:ascii="Arial" w:hAnsi="Arial" w:cs="Arial"/>
                <w:sz w:val="20"/>
                <w:szCs w:val="20"/>
              </w:rPr>
            </w:pPr>
            <w:r w:rsidRPr="00F02E52">
              <w:rPr>
                <w:rFonts w:ascii="Arial" w:hAnsi="Arial" w:cs="Arial"/>
                <w:sz w:val="20"/>
                <w:szCs w:val="20"/>
              </w:rPr>
              <w:t>Con  un paño húmedo</w:t>
            </w:r>
          </w:p>
        </w:tc>
        <w:tc>
          <w:tcPr>
            <w:tcW w:w="1719" w:type="dxa"/>
            <w:vAlign w:val="center"/>
          </w:tcPr>
          <w:p w:rsidR="00781642" w:rsidRPr="00F02E52" w:rsidRDefault="00781642" w:rsidP="00781642">
            <w:pPr>
              <w:rPr>
                <w:rFonts w:ascii="Arial" w:hAnsi="Arial" w:cs="Arial"/>
                <w:sz w:val="20"/>
                <w:szCs w:val="20"/>
              </w:rPr>
            </w:pPr>
            <w:r w:rsidRPr="00F02E52">
              <w:rPr>
                <w:rFonts w:ascii="Arial" w:hAnsi="Arial" w:cs="Arial"/>
                <w:sz w:val="20"/>
                <w:szCs w:val="20"/>
              </w:rPr>
              <w:t>Con hipoclorito a 5000 ppm</w:t>
            </w:r>
          </w:p>
        </w:tc>
        <w:tc>
          <w:tcPr>
            <w:tcW w:w="1632" w:type="dxa"/>
            <w:vAlign w:val="center"/>
          </w:tcPr>
          <w:p w:rsidR="00781642" w:rsidRPr="00F02E52" w:rsidRDefault="00781642" w:rsidP="00781642">
            <w:pPr>
              <w:rPr>
                <w:rFonts w:ascii="Arial" w:hAnsi="Arial" w:cs="Arial"/>
                <w:sz w:val="20"/>
                <w:szCs w:val="20"/>
              </w:rPr>
            </w:pPr>
            <w:r w:rsidRPr="00F02E52">
              <w:rPr>
                <w:rFonts w:ascii="Arial" w:hAnsi="Arial" w:cs="Arial"/>
                <w:sz w:val="20"/>
                <w:szCs w:val="20"/>
              </w:rPr>
              <w:t>Todos los días</w:t>
            </w:r>
          </w:p>
        </w:tc>
        <w:tc>
          <w:tcPr>
            <w:tcW w:w="2112" w:type="dxa"/>
            <w:vAlign w:val="center"/>
          </w:tcPr>
          <w:p w:rsidR="00781642" w:rsidRPr="00F02E52" w:rsidRDefault="00781642" w:rsidP="00781642">
            <w:pPr>
              <w:rPr>
                <w:rFonts w:ascii="Arial" w:hAnsi="Arial" w:cs="Arial"/>
                <w:sz w:val="20"/>
                <w:szCs w:val="20"/>
              </w:rPr>
            </w:pPr>
            <w:r w:rsidRPr="00F02E52">
              <w:rPr>
                <w:rFonts w:ascii="Arial" w:hAnsi="Arial" w:cs="Arial"/>
                <w:sz w:val="20"/>
                <w:szCs w:val="20"/>
              </w:rPr>
              <w:t>Ver proceso de desinfección en el presente protocolo.</w:t>
            </w:r>
          </w:p>
        </w:tc>
        <w:tc>
          <w:tcPr>
            <w:tcW w:w="1716" w:type="dxa"/>
            <w:vAlign w:val="center"/>
          </w:tcPr>
          <w:p w:rsidR="00781642" w:rsidRPr="00F02E52" w:rsidRDefault="00781642" w:rsidP="00781642">
            <w:pPr>
              <w:rPr>
                <w:rFonts w:ascii="Arial" w:hAnsi="Arial" w:cs="Arial"/>
                <w:sz w:val="20"/>
                <w:szCs w:val="20"/>
              </w:rPr>
            </w:pPr>
            <w:r w:rsidRPr="00F02E52">
              <w:rPr>
                <w:rFonts w:ascii="Arial" w:hAnsi="Arial" w:cs="Arial"/>
                <w:sz w:val="20"/>
                <w:szCs w:val="20"/>
              </w:rPr>
              <w:t>Auxiliar de Fisioterapia</w:t>
            </w:r>
          </w:p>
        </w:tc>
      </w:tr>
      <w:tr w:rsidR="00781642" w:rsidRPr="00F02E52" w:rsidTr="00781642">
        <w:tc>
          <w:tcPr>
            <w:tcW w:w="1945" w:type="dxa"/>
            <w:vAlign w:val="center"/>
          </w:tcPr>
          <w:p w:rsidR="00781642" w:rsidRPr="00F02E52" w:rsidRDefault="00781642" w:rsidP="00781642">
            <w:pPr>
              <w:rPr>
                <w:rFonts w:ascii="Arial" w:hAnsi="Arial" w:cs="Arial"/>
                <w:sz w:val="20"/>
                <w:szCs w:val="20"/>
              </w:rPr>
            </w:pPr>
            <w:r w:rsidRPr="00F02E52">
              <w:rPr>
                <w:rFonts w:ascii="Arial" w:hAnsi="Arial" w:cs="Arial"/>
                <w:sz w:val="20"/>
                <w:szCs w:val="20"/>
              </w:rPr>
              <w:lastRenderedPageBreak/>
              <w:t>TANQUE DE PARAFINA</w:t>
            </w:r>
          </w:p>
        </w:tc>
        <w:tc>
          <w:tcPr>
            <w:tcW w:w="1333" w:type="dxa"/>
            <w:vAlign w:val="center"/>
          </w:tcPr>
          <w:p w:rsidR="00781642" w:rsidRPr="00F02E52" w:rsidRDefault="00781642" w:rsidP="00781642">
            <w:pPr>
              <w:rPr>
                <w:rFonts w:ascii="Arial" w:hAnsi="Arial" w:cs="Arial"/>
                <w:sz w:val="20"/>
                <w:szCs w:val="20"/>
              </w:rPr>
            </w:pPr>
            <w:r w:rsidRPr="00F02E52">
              <w:rPr>
                <w:rFonts w:ascii="Arial" w:hAnsi="Arial" w:cs="Arial"/>
                <w:sz w:val="20"/>
                <w:szCs w:val="20"/>
              </w:rPr>
              <w:t xml:space="preserve">Con paño humedecido </w:t>
            </w:r>
          </w:p>
        </w:tc>
        <w:tc>
          <w:tcPr>
            <w:tcW w:w="1719" w:type="dxa"/>
            <w:vAlign w:val="center"/>
          </w:tcPr>
          <w:p w:rsidR="00781642" w:rsidRPr="00F02E52" w:rsidRDefault="00781642" w:rsidP="00781642">
            <w:pPr>
              <w:rPr>
                <w:rFonts w:ascii="Arial" w:hAnsi="Arial" w:cs="Arial"/>
                <w:sz w:val="20"/>
                <w:szCs w:val="20"/>
              </w:rPr>
            </w:pPr>
          </w:p>
        </w:tc>
        <w:tc>
          <w:tcPr>
            <w:tcW w:w="1632" w:type="dxa"/>
            <w:vAlign w:val="center"/>
          </w:tcPr>
          <w:p w:rsidR="00781642" w:rsidRPr="00F02E52" w:rsidRDefault="00781642" w:rsidP="00781642">
            <w:pPr>
              <w:rPr>
                <w:rFonts w:ascii="Arial" w:hAnsi="Arial" w:cs="Arial"/>
                <w:sz w:val="20"/>
                <w:szCs w:val="20"/>
              </w:rPr>
            </w:pPr>
            <w:r w:rsidRPr="00F02E52">
              <w:rPr>
                <w:rFonts w:ascii="Arial" w:hAnsi="Arial" w:cs="Arial"/>
                <w:sz w:val="20"/>
                <w:szCs w:val="20"/>
              </w:rPr>
              <w:t xml:space="preserve">  Los sábados</w:t>
            </w:r>
          </w:p>
        </w:tc>
        <w:tc>
          <w:tcPr>
            <w:tcW w:w="2112" w:type="dxa"/>
            <w:vAlign w:val="center"/>
          </w:tcPr>
          <w:p w:rsidR="00781642" w:rsidRPr="00F02E52" w:rsidRDefault="00781642" w:rsidP="00781642">
            <w:pPr>
              <w:rPr>
                <w:rFonts w:ascii="Arial" w:hAnsi="Arial" w:cs="Arial"/>
                <w:sz w:val="20"/>
                <w:szCs w:val="20"/>
              </w:rPr>
            </w:pPr>
            <w:r w:rsidRPr="00F02E52">
              <w:rPr>
                <w:rFonts w:ascii="Arial" w:hAnsi="Arial" w:cs="Arial"/>
                <w:sz w:val="20"/>
                <w:szCs w:val="20"/>
              </w:rPr>
              <w:t>Ver proceso de desinfección en el presente protocolo.</w:t>
            </w:r>
          </w:p>
        </w:tc>
        <w:tc>
          <w:tcPr>
            <w:tcW w:w="1716" w:type="dxa"/>
            <w:vAlign w:val="center"/>
          </w:tcPr>
          <w:p w:rsidR="00781642" w:rsidRPr="00F02E52" w:rsidRDefault="00781642" w:rsidP="00781642">
            <w:pPr>
              <w:rPr>
                <w:rFonts w:ascii="Arial" w:hAnsi="Arial" w:cs="Arial"/>
                <w:sz w:val="20"/>
                <w:szCs w:val="20"/>
              </w:rPr>
            </w:pPr>
            <w:r w:rsidRPr="00F02E52">
              <w:rPr>
                <w:rFonts w:ascii="Arial" w:hAnsi="Arial" w:cs="Arial"/>
                <w:sz w:val="20"/>
                <w:szCs w:val="20"/>
              </w:rPr>
              <w:t>Auxiliar de Fisioterapia</w:t>
            </w:r>
          </w:p>
        </w:tc>
      </w:tr>
      <w:tr w:rsidR="00781642" w:rsidRPr="00F02E52" w:rsidTr="00781642">
        <w:tc>
          <w:tcPr>
            <w:tcW w:w="1945" w:type="dxa"/>
            <w:vAlign w:val="center"/>
          </w:tcPr>
          <w:p w:rsidR="00781642" w:rsidRPr="00F02E52" w:rsidRDefault="00781642" w:rsidP="00781642">
            <w:pPr>
              <w:rPr>
                <w:rFonts w:ascii="Arial" w:hAnsi="Arial" w:cs="Arial"/>
                <w:sz w:val="20"/>
                <w:szCs w:val="20"/>
              </w:rPr>
            </w:pPr>
            <w:r w:rsidRPr="00F02E52">
              <w:rPr>
                <w:rFonts w:ascii="Arial" w:hAnsi="Arial" w:cs="Arial"/>
                <w:sz w:val="20"/>
                <w:szCs w:val="20"/>
              </w:rPr>
              <w:t xml:space="preserve">TANQUE DE REMOLINO </w:t>
            </w:r>
          </w:p>
        </w:tc>
        <w:tc>
          <w:tcPr>
            <w:tcW w:w="1333" w:type="dxa"/>
            <w:vAlign w:val="center"/>
          </w:tcPr>
          <w:p w:rsidR="00781642" w:rsidRPr="00F02E52" w:rsidRDefault="00781642" w:rsidP="00781642">
            <w:pPr>
              <w:rPr>
                <w:rFonts w:ascii="Arial" w:hAnsi="Arial" w:cs="Arial"/>
                <w:sz w:val="20"/>
                <w:szCs w:val="20"/>
              </w:rPr>
            </w:pPr>
          </w:p>
        </w:tc>
        <w:tc>
          <w:tcPr>
            <w:tcW w:w="1719" w:type="dxa"/>
            <w:vAlign w:val="center"/>
          </w:tcPr>
          <w:p w:rsidR="00781642" w:rsidRPr="00F02E52" w:rsidRDefault="00781642" w:rsidP="00781642">
            <w:pPr>
              <w:rPr>
                <w:rFonts w:ascii="Arial" w:hAnsi="Arial" w:cs="Arial"/>
                <w:sz w:val="20"/>
                <w:szCs w:val="20"/>
              </w:rPr>
            </w:pPr>
            <w:r w:rsidRPr="00F02E52">
              <w:rPr>
                <w:rFonts w:ascii="Arial" w:hAnsi="Arial" w:cs="Arial"/>
                <w:sz w:val="20"/>
                <w:szCs w:val="20"/>
              </w:rPr>
              <w:t>Con hipoclorito a 5000ppm</w:t>
            </w:r>
          </w:p>
        </w:tc>
        <w:tc>
          <w:tcPr>
            <w:tcW w:w="1632" w:type="dxa"/>
            <w:vAlign w:val="center"/>
          </w:tcPr>
          <w:p w:rsidR="00781642" w:rsidRPr="00F02E52" w:rsidRDefault="00781642" w:rsidP="00781642">
            <w:pPr>
              <w:rPr>
                <w:rFonts w:ascii="Arial" w:hAnsi="Arial" w:cs="Arial"/>
                <w:sz w:val="20"/>
                <w:szCs w:val="20"/>
              </w:rPr>
            </w:pPr>
            <w:r w:rsidRPr="00F02E52">
              <w:rPr>
                <w:rFonts w:ascii="Arial" w:hAnsi="Arial" w:cs="Arial"/>
                <w:sz w:val="20"/>
                <w:szCs w:val="20"/>
              </w:rPr>
              <w:t>Todos los días</w:t>
            </w:r>
          </w:p>
        </w:tc>
        <w:tc>
          <w:tcPr>
            <w:tcW w:w="2112" w:type="dxa"/>
            <w:vAlign w:val="center"/>
          </w:tcPr>
          <w:p w:rsidR="00781642" w:rsidRPr="00F02E52" w:rsidRDefault="00781642" w:rsidP="00781642">
            <w:pPr>
              <w:rPr>
                <w:rFonts w:ascii="Arial" w:hAnsi="Arial" w:cs="Arial"/>
                <w:sz w:val="20"/>
                <w:szCs w:val="20"/>
              </w:rPr>
            </w:pPr>
            <w:r w:rsidRPr="00F02E52">
              <w:rPr>
                <w:rFonts w:ascii="Arial" w:hAnsi="Arial" w:cs="Arial"/>
                <w:sz w:val="20"/>
                <w:szCs w:val="20"/>
              </w:rPr>
              <w:t>Ver proceso de desinfección en el presente protocolo.</w:t>
            </w:r>
          </w:p>
        </w:tc>
        <w:tc>
          <w:tcPr>
            <w:tcW w:w="1716" w:type="dxa"/>
            <w:vAlign w:val="center"/>
          </w:tcPr>
          <w:p w:rsidR="00781642" w:rsidRPr="00F02E52" w:rsidRDefault="00781642" w:rsidP="00781642">
            <w:pPr>
              <w:rPr>
                <w:rFonts w:ascii="Arial" w:hAnsi="Arial" w:cs="Arial"/>
                <w:sz w:val="20"/>
                <w:szCs w:val="20"/>
              </w:rPr>
            </w:pPr>
            <w:r w:rsidRPr="00F02E52">
              <w:rPr>
                <w:rFonts w:ascii="Arial" w:hAnsi="Arial" w:cs="Arial"/>
                <w:sz w:val="20"/>
                <w:szCs w:val="20"/>
              </w:rPr>
              <w:t>Auxiliar de Fisioterapia</w:t>
            </w:r>
          </w:p>
        </w:tc>
      </w:tr>
      <w:tr w:rsidR="00781642" w:rsidRPr="00F02E52" w:rsidTr="00781642">
        <w:tc>
          <w:tcPr>
            <w:tcW w:w="1945" w:type="dxa"/>
            <w:vAlign w:val="center"/>
          </w:tcPr>
          <w:p w:rsidR="00781642" w:rsidRPr="00F02E52" w:rsidRDefault="00781642" w:rsidP="00781642">
            <w:pPr>
              <w:rPr>
                <w:rFonts w:ascii="Arial" w:hAnsi="Arial" w:cs="Arial"/>
                <w:sz w:val="20"/>
                <w:szCs w:val="20"/>
              </w:rPr>
            </w:pPr>
            <w:r w:rsidRPr="00F02E52">
              <w:rPr>
                <w:rFonts w:ascii="Arial" w:hAnsi="Arial" w:cs="Arial"/>
                <w:sz w:val="20"/>
                <w:szCs w:val="20"/>
              </w:rPr>
              <w:t xml:space="preserve">MÁQUINAS DE GIMNASIO </w:t>
            </w:r>
          </w:p>
        </w:tc>
        <w:tc>
          <w:tcPr>
            <w:tcW w:w="1333" w:type="dxa"/>
            <w:vAlign w:val="center"/>
          </w:tcPr>
          <w:p w:rsidR="00781642" w:rsidRPr="00F02E52" w:rsidRDefault="00781642" w:rsidP="00781642">
            <w:pPr>
              <w:rPr>
                <w:rFonts w:ascii="Arial" w:hAnsi="Arial" w:cs="Arial"/>
                <w:sz w:val="20"/>
                <w:szCs w:val="20"/>
              </w:rPr>
            </w:pPr>
            <w:r w:rsidRPr="00F02E52">
              <w:rPr>
                <w:rFonts w:ascii="Arial" w:hAnsi="Arial" w:cs="Arial"/>
                <w:sz w:val="20"/>
                <w:szCs w:val="20"/>
              </w:rPr>
              <w:t>Paño húmedo</w:t>
            </w:r>
          </w:p>
        </w:tc>
        <w:tc>
          <w:tcPr>
            <w:tcW w:w="1719" w:type="dxa"/>
            <w:vAlign w:val="center"/>
          </w:tcPr>
          <w:p w:rsidR="00781642" w:rsidRPr="00F02E52" w:rsidRDefault="00781642" w:rsidP="00781642">
            <w:pPr>
              <w:rPr>
                <w:rFonts w:ascii="Arial" w:hAnsi="Arial" w:cs="Arial"/>
                <w:sz w:val="20"/>
                <w:szCs w:val="20"/>
              </w:rPr>
            </w:pPr>
            <w:r w:rsidRPr="00F02E52">
              <w:rPr>
                <w:rFonts w:ascii="Arial" w:hAnsi="Arial" w:cs="Arial"/>
                <w:sz w:val="20"/>
                <w:szCs w:val="20"/>
              </w:rPr>
              <w:t xml:space="preserve">Alcohol </w:t>
            </w:r>
            <w:proofErr w:type="spellStart"/>
            <w:r w:rsidRPr="00F02E52">
              <w:rPr>
                <w:rFonts w:ascii="Arial" w:hAnsi="Arial" w:cs="Arial"/>
                <w:sz w:val="20"/>
                <w:szCs w:val="20"/>
              </w:rPr>
              <w:t>glicerinado</w:t>
            </w:r>
            <w:proofErr w:type="spellEnd"/>
          </w:p>
        </w:tc>
        <w:tc>
          <w:tcPr>
            <w:tcW w:w="1632" w:type="dxa"/>
            <w:vAlign w:val="center"/>
          </w:tcPr>
          <w:p w:rsidR="00781642" w:rsidRPr="00F02E52" w:rsidRDefault="00781642" w:rsidP="00781642">
            <w:pPr>
              <w:rPr>
                <w:rFonts w:ascii="Arial" w:hAnsi="Arial" w:cs="Arial"/>
                <w:sz w:val="20"/>
                <w:szCs w:val="20"/>
              </w:rPr>
            </w:pPr>
            <w:r w:rsidRPr="00F02E52">
              <w:rPr>
                <w:rFonts w:ascii="Arial" w:hAnsi="Arial" w:cs="Arial"/>
                <w:sz w:val="20"/>
                <w:szCs w:val="20"/>
              </w:rPr>
              <w:t>Todos los días</w:t>
            </w:r>
          </w:p>
        </w:tc>
        <w:tc>
          <w:tcPr>
            <w:tcW w:w="2112" w:type="dxa"/>
            <w:vAlign w:val="center"/>
          </w:tcPr>
          <w:p w:rsidR="00781642" w:rsidRPr="00F02E52" w:rsidRDefault="00781642" w:rsidP="00781642">
            <w:pPr>
              <w:rPr>
                <w:rFonts w:ascii="Arial" w:hAnsi="Arial" w:cs="Arial"/>
                <w:sz w:val="20"/>
                <w:szCs w:val="20"/>
              </w:rPr>
            </w:pPr>
            <w:r w:rsidRPr="00F02E52">
              <w:rPr>
                <w:rFonts w:ascii="Arial" w:hAnsi="Arial" w:cs="Arial"/>
                <w:sz w:val="20"/>
                <w:szCs w:val="20"/>
              </w:rPr>
              <w:t>Al finalizar la jornada.</w:t>
            </w:r>
          </w:p>
        </w:tc>
        <w:tc>
          <w:tcPr>
            <w:tcW w:w="1716" w:type="dxa"/>
            <w:vAlign w:val="center"/>
          </w:tcPr>
          <w:p w:rsidR="00781642" w:rsidRPr="00F02E52" w:rsidRDefault="00781642" w:rsidP="00781642">
            <w:pPr>
              <w:rPr>
                <w:rFonts w:ascii="Arial" w:hAnsi="Arial" w:cs="Arial"/>
                <w:sz w:val="20"/>
                <w:szCs w:val="20"/>
              </w:rPr>
            </w:pPr>
            <w:r w:rsidRPr="00F02E52">
              <w:rPr>
                <w:rFonts w:ascii="Arial" w:hAnsi="Arial" w:cs="Arial"/>
                <w:sz w:val="20"/>
                <w:szCs w:val="20"/>
              </w:rPr>
              <w:t>Auxiliar de Fisioterapia</w:t>
            </w:r>
          </w:p>
        </w:tc>
      </w:tr>
      <w:tr w:rsidR="00781642" w:rsidRPr="00F02E52" w:rsidTr="00781642">
        <w:tc>
          <w:tcPr>
            <w:tcW w:w="1945" w:type="dxa"/>
            <w:vAlign w:val="center"/>
          </w:tcPr>
          <w:p w:rsidR="00781642" w:rsidRPr="00F02E52" w:rsidRDefault="00781642" w:rsidP="00781642">
            <w:pPr>
              <w:rPr>
                <w:rFonts w:ascii="Arial" w:hAnsi="Arial" w:cs="Arial"/>
                <w:sz w:val="20"/>
                <w:szCs w:val="20"/>
              </w:rPr>
            </w:pPr>
            <w:r w:rsidRPr="00F02E52">
              <w:rPr>
                <w:rFonts w:ascii="Arial" w:hAnsi="Arial" w:cs="Arial"/>
                <w:sz w:val="20"/>
                <w:szCs w:val="20"/>
              </w:rPr>
              <w:t>COLCHONETAS</w:t>
            </w:r>
          </w:p>
        </w:tc>
        <w:tc>
          <w:tcPr>
            <w:tcW w:w="1333" w:type="dxa"/>
            <w:vAlign w:val="center"/>
          </w:tcPr>
          <w:p w:rsidR="00781642" w:rsidRPr="00F02E52" w:rsidRDefault="00781642" w:rsidP="00781642">
            <w:pPr>
              <w:rPr>
                <w:rFonts w:ascii="Arial" w:hAnsi="Arial" w:cs="Arial"/>
                <w:sz w:val="20"/>
                <w:szCs w:val="20"/>
              </w:rPr>
            </w:pPr>
            <w:r w:rsidRPr="00F02E52">
              <w:rPr>
                <w:rFonts w:ascii="Arial" w:hAnsi="Arial" w:cs="Arial"/>
                <w:sz w:val="20"/>
                <w:szCs w:val="20"/>
              </w:rPr>
              <w:t>Paño húmedo</w:t>
            </w:r>
          </w:p>
        </w:tc>
        <w:tc>
          <w:tcPr>
            <w:tcW w:w="1719" w:type="dxa"/>
            <w:vAlign w:val="center"/>
          </w:tcPr>
          <w:p w:rsidR="00781642" w:rsidRPr="00F02E52" w:rsidRDefault="00781642" w:rsidP="00781642">
            <w:pPr>
              <w:rPr>
                <w:rFonts w:ascii="Arial" w:hAnsi="Arial" w:cs="Arial"/>
                <w:sz w:val="20"/>
                <w:szCs w:val="20"/>
              </w:rPr>
            </w:pPr>
            <w:r w:rsidRPr="00F02E52">
              <w:rPr>
                <w:rFonts w:ascii="Arial" w:hAnsi="Arial" w:cs="Arial"/>
                <w:sz w:val="20"/>
                <w:szCs w:val="20"/>
              </w:rPr>
              <w:t xml:space="preserve">Alcohol </w:t>
            </w:r>
            <w:proofErr w:type="spellStart"/>
            <w:r w:rsidRPr="00F02E52">
              <w:rPr>
                <w:rFonts w:ascii="Arial" w:hAnsi="Arial" w:cs="Arial"/>
                <w:sz w:val="20"/>
                <w:szCs w:val="20"/>
              </w:rPr>
              <w:t>glicerinado</w:t>
            </w:r>
            <w:proofErr w:type="spellEnd"/>
          </w:p>
        </w:tc>
        <w:tc>
          <w:tcPr>
            <w:tcW w:w="1632" w:type="dxa"/>
            <w:vAlign w:val="center"/>
          </w:tcPr>
          <w:p w:rsidR="00781642" w:rsidRPr="00F02E52" w:rsidRDefault="00781642" w:rsidP="00781642">
            <w:pPr>
              <w:rPr>
                <w:rFonts w:ascii="Arial" w:hAnsi="Arial" w:cs="Arial"/>
                <w:sz w:val="20"/>
                <w:szCs w:val="20"/>
              </w:rPr>
            </w:pPr>
            <w:r w:rsidRPr="00F02E52">
              <w:rPr>
                <w:rFonts w:ascii="Arial" w:hAnsi="Arial" w:cs="Arial"/>
                <w:sz w:val="20"/>
                <w:szCs w:val="20"/>
              </w:rPr>
              <w:t xml:space="preserve">Todos los días </w:t>
            </w:r>
          </w:p>
        </w:tc>
        <w:tc>
          <w:tcPr>
            <w:tcW w:w="2112" w:type="dxa"/>
            <w:vAlign w:val="center"/>
          </w:tcPr>
          <w:p w:rsidR="00781642" w:rsidRPr="00F02E52" w:rsidRDefault="00781642" w:rsidP="00781642">
            <w:pPr>
              <w:rPr>
                <w:rFonts w:ascii="Arial" w:hAnsi="Arial" w:cs="Arial"/>
                <w:sz w:val="20"/>
                <w:szCs w:val="20"/>
              </w:rPr>
            </w:pPr>
            <w:r w:rsidRPr="00F02E52">
              <w:rPr>
                <w:rFonts w:ascii="Arial" w:hAnsi="Arial" w:cs="Arial"/>
                <w:sz w:val="20"/>
                <w:szCs w:val="20"/>
              </w:rPr>
              <w:t>Al finalizar la jornada.</w:t>
            </w:r>
          </w:p>
        </w:tc>
        <w:tc>
          <w:tcPr>
            <w:tcW w:w="1716" w:type="dxa"/>
            <w:vAlign w:val="center"/>
          </w:tcPr>
          <w:p w:rsidR="00781642" w:rsidRPr="00F02E52" w:rsidRDefault="00781642" w:rsidP="00781642">
            <w:pPr>
              <w:rPr>
                <w:rFonts w:ascii="Arial" w:hAnsi="Arial" w:cs="Arial"/>
                <w:sz w:val="20"/>
                <w:szCs w:val="20"/>
              </w:rPr>
            </w:pPr>
            <w:r w:rsidRPr="00F02E52">
              <w:rPr>
                <w:rFonts w:ascii="Arial" w:hAnsi="Arial" w:cs="Arial"/>
                <w:sz w:val="20"/>
                <w:szCs w:val="20"/>
              </w:rPr>
              <w:t>Auxiliar de Fisioterapia</w:t>
            </w:r>
          </w:p>
        </w:tc>
      </w:tr>
      <w:tr w:rsidR="00781642" w:rsidRPr="00F02E52" w:rsidTr="00781642">
        <w:tc>
          <w:tcPr>
            <w:tcW w:w="1945" w:type="dxa"/>
            <w:vAlign w:val="center"/>
          </w:tcPr>
          <w:p w:rsidR="00781642" w:rsidRPr="00F02E52" w:rsidRDefault="00781642" w:rsidP="00781642">
            <w:pPr>
              <w:rPr>
                <w:rFonts w:ascii="Arial" w:hAnsi="Arial" w:cs="Arial"/>
                <w:sz w:val="20"/>
                <w:szCs w:val="20"/>
              </w:rPr>
            </w:pPr>
            <w:r w:rsidRPr="00F02E52">
              <w:rPr>
                <w:rFonts w:ascii="Arial" w:hAnsi="Arial" w:cs="Arial"/>
                <w:sz w:val="20"/>
                <w:szCs w:val="20"/>
              </w:rPr>
              <w:t>BALONES</w:t>
            </w:r>
          </w:p>
        </w:tc>
        <w:tc>
          <w:tcPr>
            <w:tcW w:w="1333" w:type="dxa"/>
            <w:vAlign w:val="center"/>
          </w:tcPr>
          <w:p w:rsidR="00781642" w:rsidRPr="00F02E52" w:rsidRDefault="00781642" w:rsidP="00781642">
            <w:pPr>
              <w:rPr>
                <w:rFonts w:ascii="Arial" w:hAnsi="Arial" w:cs="Arial"/>
                <w:sz w:val="20"/>
                <w:szCs w:val="20"/>
              </w:rPr>
            </w:pPr>
          </w:p>
        </w:tc>
        <w:tc>
          <w:tcPr>
            <w:tcW w:w="1719" w:type="dxa"/>
            <w:vAlign w:val="center"/>
          </w:tcPr>
          <w:p w:rsidR="00781642" w:rsidRPr="00F02E52" w:rsidRDefault="00781642" w:rsidP="00781642">
            <w:pPr>
              <w:rPr>
                <w:rFonts w:ascii="Arial" w:hAnsi="Arial" w:cs="Arial"/>
                <w:sz w:val="20"/>
                <w:szCs w:val="20"/>
              </w:rPr>
            </w:pPr>
            <w:r w:rsidRPr="00F02E52">
              <w:rPr>
                <w:rFonts w:ascii="Arial" w:hAnsi="Arial" w:cs="Arial"/>
                <w:sz w:val="20"/>
                <w:szCs w:val="20"/>
              </w:rPr>
              <w:t xml:space="preserve">Alcohol </w:t>
            </w:r>
            <w:proofErr w:type="spellStart"/>
            <w:r w:rsidRPr="00F02E52">
              <w:rPr>
                <w:rFonts w:ascii="Arial" w:hAnsi="Arial" w:cs="Arial"/>
                <w:sz w:val="20"/>
                <w:szCs w:val="20"/>
              </w:rPr>
              <w:t>glicerinado</w:t>
            </w:r>
            <w:proofErr w:type="spellEnd"/>
          </w:p>
        </w:tc>
        <w:tc>
          <w:tcPr>
            <w:tcW w:w="1632" w:type="dxa"/>
            <w:vAlign w:val="center"/>
          </w:tcPr>
          <w:p w:rsidR="00781642" w:rsidRPr="00F02E52" w:rsidRDefault="00781642" w:rsidP="00781642">
            <w:pPr>
              <w:rPr>
                <w:rFonts w:ascii="Arial" w:hAnsi="Arial" w:cs="Arial"/>
                <w:sz w:val="20"/>
                <w:szCs w:val="20"/>
              </w:rPr>
            </w:pPr>
            <w:r w:rsidRPr="00F02E52">
              <w:rPr>
                <w:rFonts w:ascii="Arial" w:hAnsi="Arial" w:cs="Arial"/>
                <w:sz w:val="20"/>
                <w:szCs w:val="20"/>
              </w:rPr>
              <w:t xml:space="preserve">Todos los días </w:t>
            </w:r>
          </w:p>
        </w:tc>
        <w:tc>
          <w:tcPr>
            <w:tcW w:w="2112" w:type="dxa"/>
            <w:vAlign w:val="center"/>
          </w:tcPr>
          <w:p w:rsidR="00781642" w:rsidRPr="00F02E52" w:rsidRDefault="00781642" w:rsidP="00781642">
            <w:pPr>
              <w:rPr>
                <w:rFonts w:ascii="Arial" w:hAnsi="Arial" w:cs="Arial"/>
                <w:sz w:val="20"/>
                <w:szCs w:val="20"/>
              </w:rPr>
            </w:pPr>
            <w:r w:rsidRPr="00F02E52">
              <w:rPr>
                <w:rFonts w:ascii="Arial" w:hAnsi="Arial" w:cs="Arial"/>
                <w:sz w:val="20"/>
                <w:szCs w:val="20"/>
              </w:rPr>
              <w:t>Al finalizar la jornada.</w:t>
            </w:r>
          </w:p>
        </w:tc>
        <w:tc>
          <w:tcPr>
            <w:tcW w:w="1716" w:type="dxa"/>
            <w:vAlign w:val="center"/>
          </w:tcPr>
          <w:p w:rsidR="00781642" w:rsidRPr="00F02E52" w:rsidRDefault="00781642" w:rsidP="00781642">
            <w:pPr>
              <w:rPr>
                <w:rFonts w:ascii="Arial" w:hAnsi="Arial" w:cs="Arial"/>
                <w:sz w:val="20"/>
                <w:szCs w:val="20"/>
              </w:rPr>
            </w:pPr>
            <w:r w:rsidRPr="00F02E52">
              <w:rPr>
                <w:rFonts w:ascii="Arial" w:hAnsi="Arial" w:cs="Arial"/>
                <w:sz w:val="20"/>
                <w:szCs w:val="20"/>
              </w:rPr>
              <w:t>Auxiliar de Fisioterapia</w:t>
            </w:r>
          </w:p>
        </w:tc>
      </w:tr>
      <w:tr w:rsidR="00781642" w:rsidRPr="00F02E52" w:rsidTr="00781642">
        <w:tc>
          <w:tcPr>
            <w:tcW w:w="1945" w:type="dxa"/>
            <w:vAlign w:val="center"/>
          </w:tcPr>
          <w:p w:rsidR="00781642" w:rsidRPr="00F02E52" w:rsidRDefault="00781642" w:rsidP="00781642">
            <w:pPr>
              <w:rPr>
                <w:rFonts w:ascii="Arial" w:hAnsi="Arial" w:cs="Arial"/>
                <w:sz w:val="20"/>
                <w:szCs w:val="20"/>
              </w:rPr>
            </w:pPr>
            <w:r w:rsidRPr="00F02E52">
              <w:rPr>
                <w:rFonts w:ascii="Arial" w:hAnsi="Arial" w:cs="Arial"/>
                <w:sz w:val="20"/>
                <w:szCs w:val="20"/>
              </w:rPr>
              <w:t>PAQUETE CALIENTES</w:t>
            </w:r>
          </w:p>
        </w:tc>
        <w:tc>
          <w:tcPr>
            <w:tcW w:w="1333" w:type="dxa"/>
            <w:vAlign w:val="center"/>
          </w:tcPr>
          <w:p w:rsidR="00781642" w:rsidRPr="00F02E52" w:rsidRDefault="00781642" w:rsidP="00781642">
            <w:pPr>
              <w:rPr>
                <w:rFonts w:ascii="Arial" w:hAnsi="Arial" w:cs="Arial"/>
                <w:sz w:val="20"/>
                <w:szCs w:val="20"/>
              </w:rPr>
            </w:pPr>
            <w:r w:rsidRPr="00F02E52">
              <w:rPr>
                <w:rFonts w:ascii="Arial" w:hAnsi="Arial" w:cs="Arial"/>
                <w:sz w:val="20"/>
                <w:szCs w:val="20"/>
              </w:rPr>
              <w:t>Con jabón  en polvo</w:t>
            </w:r>
          </w:p>
        </w:tc>
        <w:tc>
          <w:tcPr>
            <w:tcW w:w="1719" w:type="dxa"/>
            <w:vAlign w:val="center"/>
          </w:tcPr>
          <w:p w:rsidR="00781642" w:rsidRPr="00F02E52" w:rsidRDefault="00781642" w:rsidP="00781642">
            <w:pPr>
              <w:rPr>
                <w:rFonts w:ascii="Arial" w:hAnsi="Arial" w:cs="Arial"/>
                <w:sz w:val="20"/>
                <w:szCs w:val="20"/>
              </w:rPr>
            </w:pPr>
          </w:p>
        </w:tc>
        <w:tc>
          <w:tcPr>
            <w:tcW w:w="1632" w:type="dxa"/>
            <w:vAlign w:val="center"/>
          </w:tcPr>
          <w:p w:rsidR="00781642" w:rsidRPr="00F02E52" w:rsidRDefault="00781642" w:rsidP="00781642">
            <w:pPr>
              <w:rPr>
                <w:rFonts w:ascii="Arial" w:hAnsi="Arial" w:cs="Arial"/>
                <w:sz w:val="20"/>
                <w:szCs w:val="20"/>
              </w:rPr>
            </w:pPr>
            <w:r w:rsidRPr="00F02E52">
              <w:rPr>
                <w:rFonts w:ascii="Arial" w:hAnsi="Arial" w:cs="Arial"/>
                <w:sz w:val="20"/>
                <w:szCs w:val="20"/>
              </w:rPr>
              <w:t>Los días sábado</w:t>
            </w:r>
          </w:p>
        </w:tc>
        <w:tc>
          <w:tcPr>
            <w:tcW w:w="2112" w:type="dxa"/>
            <w:vAlign w:val="center"/>
          </w:tcPr>
          <w:p w:rsidR="00781642" w:rsidRPr="00F02E52" w:rsidRDefault="00781642" w:rsidP="00781642">
            <w:pPr>
              <w:rPr>
                <w:rFonts w:ascii="Arial" w:hAnsi="Arial" w:cs="Arial"/>
                <w:sz w:val="20"/>
                <w:szCs w:val="20"/>
              </w:rPr>
            </w:pPr>
            <w:r w:rsidRPr="00F02E52">
              <w:rPr>
                <w:rFonts w:ascii="Arial" w:hAnsi="Arial" w:cs="Arial"/>
                <w:sz w:val="20"/>
                <w:szCs w:val="20"/>
              </w:rPr>
              <w:t>Se realiza lavado de los paquetes con jabón en polvo y cepillo.</w:t>
            </w:r>
          </w:p>
        </w:tc>
        <w:tc>
          <w:tcPr>
            <w:tcW w:w="1716" w:type="dxa"/>
            <w:vAlign w:val="center"/>
          </w:tcPr>
          <w:p w:rsidR="00781642" w:rsidRPr="00F02E52" w:rsidRDefault="00781642" w:rsidP="00781642">
            <w:pPr>
              <w:rPr>
                <w:rFonts w:ascii="Arial" w:hAnsi="Arial" w:cs="Arial"/>
                <w:sz w:val="20"/>
                <w:szCs w:val="20"/>
              </w:rPr>
            </w:pPr>
            <w:r w:rsidRPr="00F02E52">
              <w:rPr>
                <w:rFonts w:ascii="Arial" w:hAnsi="Arial" w:cs="Arial"/>
                <w:sz w:val="20"/>
                <w:szCs w:val="20"/>
              </w:rPr>
              <w:t>Auxiliar de fisioterapia</w:t>
            </w:r>
          </w:p>
        </w:tc>
      </w:tr>
      <w:tr w:rsidR="00781642" w:rsidRPr="00F02E52" w:rsidTr="00781642">
        <w:tc>
          <w:tcPr>
            <w:tcW w:w="1945" w:type="dxa"/>
            <w:vAlign w:val="center"/>
          </w:tcPr>
          <w:p w:rsidR="00781642" w:rsidRPr="00F02E52" w:rsidRDefault="00781642" w:rsidP="00781642">
            <w:pPr>
              <w:rPr>
                <w:rFonts w:ascii="Arial" w:hAnsi="Arial" w:cs="Arial"/>
                <w:sz w:val="20"/>
                <w:szCs w:val="20"/>
              </w:rPr>
            </w:pPr>
            <w:r w:rsidRPr="00F02E52">
              <w:rPr>
                <w:rFonts w:ascii="Arial" w:hAnsi="Arial" w:cs="Arial"/>
                <w:sz w:val="20"/>
                <w:szCs w:val="20"/>
              </w:rPr>
              <w:t>PAQUETES FRÍOS</w:t>
            </w:r>
          </w:p>
        </w:tc>
        <w:tc>
          <w:tcPr>
            <w:tcW w:w="1333" w:type="dxa"/>
            <w:vAlign w:val="center"/>
          </w:tcPr>
          <w:p w:rsidR="00781642" w:rsidRPr="00F02E52" w:rsidRDefault="00781642" w:rsidP="00781642">
            <w:pPr>
              <w:rPr>
                <w:rFonts w:ascii="Arial" w:hAnsi="Arial" w:cs="Arial"/>
                <w:sz w:val="20"/>
                <w:szCs w:val="20"/>
              </w:rPr>
            </w:pPr>
            <w:r w:rsidRPr="00F02E52">
              <w:rPr>
                <w:rFonts w:ascii="Arial" w:hAnsi="Arial" w:cs="Arial"/>
                <w:sz w:val="20"/>
                <w:szCs w:val="20"/>
              </w:rPr>
              <w:t>Con jabón en polvo</w:t>
            </w:r>
          </w:p>
        </w:tc>
        <w:tc>
          <w:tcPr>
            <w:tcW w:w="1719" w:type="dxa"/>
            <w:vAlign w:val="center"/>
          </w:tcPr>
          <w:p w:rsidR="00781642" w:rsidRPr="00F02E52" w:rsidRDefault="00781642" w:rsidP="00781642">
            <w:pPr>
              <w:rPr>
                <w:rFonts w:ascii="Arial" w:hAnsi="Arial" w:cs="Arial"/>
                <w:sz w:val="20"/>
                <w:szCs w:val="20"/>
              </w:rPr>
            </w:pPr>
          </w:p>
        </w:tc>
        <w:tc>
          <w:tcPr>
            <w:tcW w:w="1632" w:type="dxa"/>
            <w:vAlign w:val="center"/>
          </w:tcPr>
          <w:p w:rsidR="00781642" w:rsidRPr="00F02E52" w:rsidRDefault="00781642" w:rsidP="00781642">
            <w:pPr>
              <w:rPr>
                <w:rFonts w:ascii="Arial" w:hAnsi="Arial" w:cs="Arial"/>
                <w:sz w:val="20"/>
                <w:szCs w:val="20"/>
              </w:rPr>
            </w:pPr>
            <w:r w:rsidRPr="00F02E52">
              <w:rPr>
                <w:rFonts w:ascii="Arial" w:hAnsi="Arial" w:cs="Arial"/>
                <w:sz w:val="20"/>
                <w:szCs w:val="20"/>
              </w:rPr>
              <w:t>Los días sábados</w:t>
            </w:r>
          </w:p>
        </w:tc>
        <w:tc>
          <w:tcPr>
            <w:tcW w:w="2112" w:type="dxa"/>
            <w:vAlign w:val="center"/>
          </w:tcPr>
          <w:p w:rsidR="00781642" w:rsidRPr="00F02E52" w:rsidRDefault="00781642" w:rsidP="00781642">
            <w:pPr>
              <w:rPr>
                <w:rFonts w:ascii="Arial" w:hAnsi="Arial" w:cs="Arial"/>
                <w:sz w:val="20"/>
                <w:szCs w:val="20"/>
              </w:rPr>
            </w:pPr>
            <w:r w:rsidRPr="00F02E52">
              <w:rPr>
                <w:rFonts w:ascii="Arial" w:hAnsi="Arial" w:cs="Arial"/>
                <w:sz w:val="20"/>
                <w:szCs w:val="20"/>
              </w:rPr>
              <w:t>Se realiza lavado de los paquetes con jabón en polvo y cepillo.</w:t>
            </w:r>
          </w:p>
        </w:tc>
        <w:tc>
          <w:tcPr>
            <w:tcW w:w="1716" w:type="dxa"/>
            <w:vAlign w:val="center"/>
          </w:tcPr>
          <w:p w:rsidR="00781642" w:rsidRPr="00F02E52" w:rsidRDefault="00781642" w:rsidP="00781642">
            <w:pPr>
              <w:rPr>
                <w:rFonts w:ascii="Arial" w:hAnsi="Arial" w:cs="Arial"/>
                <w:sz w:val="20"/>
                <w:szCs w:val="20"/>
              </w:rPr>
            </w:pPr>
            <w:r w:rsidRPr="00F02E52">
              <w:rPr>
                <w:rFonts w:ascii="Arial" w:hAnsi="Arial" w:cs="Arial"/>
                <w:sz w:val="20"/>
                <w:szCs w:val="20"/>
              </w:rPr>
              <w:t>Auxiliar de fisioterapia</w:t>
            </w:r>
          </w:p>
        </w:tc>
      </w:tr>
      <w:tr w:rsidR="00781642" w:rsidRPr="00F02E52" w:rsidTr="00781642">
        <w:tc>
          <w:tcPr>
            <w:tcW w:w="1945" w:type="dxa"/>
            <w:vAlign w:val="center"/>
          </w:tcPr>
          <w:p w:rsidR="00781642" w:rsidRPr="00F02E52" w:rsidRDefault="00781642" w:rsidP="00781642">
            <w:pPr>
              <w:rPr>
                <w:rFonts w:ascii="Arial" w:hAnsi="Arial" w:cs="Arial"/>
                <w:sz w:val="20"/>
                <w:szCs w:val="20"/>
              </w:rPr>
            </w:pPr>
            <w:r w:rsidRPr="00F02E52">
              <w:rPr>
                <w:rFonts w:ascii="Arial" w:hAnsi="Arial" w:cs="Arial"/>
                <w:sz w:val="20"/>
                <w:szCs w:val="20"/>
              </w:rPr>
              <w:t>TANQUE DE PAQUETES CALIENTE</w:t>
            </w:r>
          </w:p>
        </w:tc>
        <w:tc>
          <w:tcPr>
            <w:tcW w:w="1333" w:type="dxa"/>
            <w:vAlign w:val="center"/>
          </w:tcPr>
          <w:p w:rsidR="00781642" w:rsidRPr="00F02E52" w:rsidRDefault="00781642" w:rsidP="00781642">
            <w:pPr>
              <w:rPr>
                <w:rFonts w:ascii="Arial" w:hAnsi="Arial" w:cs="Arial"/>
                <w:sz w:val="20"/>
                <w:szCs w:val="20"/>
              </w:rPr>
            </w:pPr>
            <w:r w:rsidRPr="00F02E52">
              <w:rPr>
                <w:rFonts w:ascii="Arial" w:hAnsi="Arial" w:cs="Arial"/>
                <w:sz w:val="20"/>
                <w:szCs w:val="20"/>
              </w:rPr>
              <w:t>Con liquido multiusos</w:t>
            </w:r>
          </w:p>
        </w:tc>
        <w:tc>
          <w:tcPr>
            <w:tcW w:w="1719" w:type="dxa"/>
            <w:vAlign w:val="center"/>
          </w:tcPr>
          <w:p w:rsidR="00781642" w:rsidRPr="00F02E52" w:rsidRDefault="00781642" w:rsidP="00781642">
            <w:pPr>
              <w:rPr>
                <w:rFonts w:ascii="Arial" w:hAnsi="Arial" w:cs="Arial"/>
                <w:sz w:val="20"/>
                <w:szCs w:val="20"/>
              </w:rPr>
            </w:pPr>
            <w:r w:rsidRPr="00F02E52">
              <w:rPr>
                <w:rFonts w:ascii="Arial" w:hAnsi="Arial" w:cs="Arial"/>
                <w:sz w:val="20"/>
                <w:szCs w:val="20"/>
              </w:rPr>
              <w:t>Con hipoclorito a 5000 ppm</w:t>
            </w:r>
          </w:p>
        </w:tc>
        <w:tc>
          <w:tcPr>
            <w:tcW w:w="1632" w:type="dxa"/>
            <w:vAlign w:val="center"/>
          </w:tcPr>
          <w:p w:rsidR="00781642" w:rsidRPr="00F02E52" w:rsidRDefault="00781642" w:rsidP="00781642">
            <w:pPr>
              <w:rPr>
                <w:rFonts w:ascii="Arial" w:hAnsi="Arial" w:cs="Arial"/>
                <w:sz w:val="20"/>
                <w:szCs w:val="20"/>
              </w:rPr>
            </w:pPr>
            <w:r w:rsidRPr="00F02E52">
              <w:rPr>
                <w:rFonts w:ascii="Arial" w:hAnsi="Arial" w:cs="Arial"/>
                <w:sz w:val="20"/>
                <w:szCs w:val="20"/>
              </w:rPr>
              <w:t>Los días sábado</w:t>
            </w:r>
          </w:p>
        </w:tc>
        <w:tc>
          <w:tcPr>
            <w:tcW w:w="2112" w:type="dxa"/>
            <w:vAlign w:val="center"/>
          </w:tcPr>
          <w:p w:rsidR="00781642" w:rsidRPr="00F02E52" w:rsidRDefault="00781642" w:rsidP="00781642">
            <w:pPr>
              <w:rPr>
                <w:rFonts w:ascii="Arial" w:hAnsi="Arial" w:cs="Arial"/>
                <w:sz w:val="20"/>
                <w:szCs w:val="20"/>
              </w:rPr>
            </w:pPr>
            <w:r w:rsidRPr="00F02E52">
              <w:rPr>
                <w:rFonts w:ascii="Arial" w:hAnsi="Arial" w:cs="Arial"/>
                <w:sz w:val="20"/>
                <w:szCs w:val="20"/>
              </w:rPr>
              <w:t>Se desocupa el tanque y se realiza el lavado con liquido multiusos, posteriormente se seca con un paño seco.</w:t>
            </w:r>
          </w:p>
        </w:tc>
        <w:tc>
          <w:tcPr>
            <w:tcW w:w="1716" w:type="dxa"/>
            <w:vAlign w:val="center"/>
          </w:tcPr>
          <w:p w:rsidR="00781642" w:rsidRPr="00F02E52" w:rsidRDefault="00781642" w:rsidP="00781642">
            <w:pPr>
              <w:rPr>
                <w:rFonts w:ascii="Arial" w:hAnsi="Arial" w:cs="Arial"/>
                <w:sz w:val="20"/>
                <w:szCs w:val="20"/>
              </w:rPr>
            </w:pPr>
            <w:r w:rsidRPr="00F02E52">
              <w:rPr>
                <w:rFonts w:ascii="Arial" w:hAnsi="Arial" w:cs="Arial"/>
                <w:sz w:val="20"/>
                <w:szCs w:val="20"/>
              </w:rPr>
              <w:t>Auxiliar de fisioterapia</w:t>
            </w:r>
          </w:p>
        </w:tc>
      </w:tr>
      <w:tr w:rsidR="00781642" w:rsidRPr="00F02E52" w:rsidTr="00781642">
        <w:tc>
          <w:tcPr>
            <w:tcW w:w="1945" w:type="dxa"/>
            <w:vAlign w:val="center"/>
          </w:tcPr>
          <w:p w:rsidR="00781642" w:rsidRPr="00F02E52" w:rsidRDefault="00781642" w:rsidP="00781642">
            <w:pPr>
              <w:rPr>
                <w:rFonts w:ascii="Arial" w:hAnsi="Arial" w:cs="Arial"/>
                <w:sz w:val="20"/>
                <w:szCs w:val="20"/>
              </w:rPr>
            </w:pPr>
            <w:r w:rsidRPr="00F02E52">
              <w:rPr>
                <w:rFonts w:ascii="Arial" w:hAnsi="Arial" w:cs="Arial"/>
                <w:sz w:val="20"/>
                <w:szCs w:val="20"/>
              </w:rPr>
              <w:t>NEVERA DE PAQUETES FRÍOS</w:t>
            </w:r>
          </w:p>
        </w:tc>
        <w:tc>
          <w:tcPr>
            <w:tcW w:w="1333" w:type="dxa"/>
            <w:vAlign w:val="center"/>
          </w:tcPr>
          <w:p w:rsidR="00781642" w:rsidRPr="00F02E52" w:rsidRDefault="00781642" w:rsidP="00781642">
            <w:pPr>
              <w:rPr>
                <w:rFonts w:ascii="Arial" w:hAnsi="Arial" w:cs="Arial"/>
                <w:sz w:val="20"/>
                <w:szCs w:val="20"/>
              </w:rPr>
            </w:pPr>
            <w:r w:rsidRPr="00F02E52">
              <w:rPr>
                <w:rFonts w:ascii="Arial" w:hAnsi="Arial" w:cs="Arial"/>
                <w:sz w:val="20"/>
                <w:szCs w:val="20"/>
              </w:rPr>
              <w:t>Con paño seco</w:t>
            </w:r>
          </w:p>
        </w:tc>
        <w:tc>
          <w:tcPr>
            <w:tcW w:w="1719" w:type="dxa"/>
            <w:vAlign w:val="center"/>
          </w:tcPr>
          <w:p w:rsidR="00781642" w:rsidRPr="00F02E52" w:rsidRDefault="00781642" w:rsidP="00781642">
            <w:pPr>
              <w:rPr>
                <w:rFonts w:ascii="Arial" w:hAnsi="Arial" w:cs="Arial"/>
                <w:sz w:val="20"/>
                <w:szCs w:val="20"/>
              </w:rPr>
            </w:pPr>
            <w:r w:rsidRPr="00F02E52">
              <w:rPr>
                <w:rFonts w:ascii="Arial" w:hAnsi="Arial" w:cs="Arial"/>
                <w:sz w:val="20"/>
                <w:szCs w:val="20"/>
              </w:rPr>
              <w:t>Con hipoclorito a 5000 ppm</w:t>
            </w:r>
          </w:p>
        </w:tc>
        <w:tc>
          <w:tcPr>
            <w:tcW w:w="1632" w:type="dxa"/>
            <w:vAlign w:val="center"/>
          </w:tcPr>
          <w:p w:rsidR="00781642" w:rsidRPr="00F02E52" w:rsidRDefault="00781642" w:rsidP="00781642">
            <w:pPr>
              <w:rPr>
                <w:rFonts w:ascii="Arial" w:hAnsi="Arial" w:cs="Arial"/>
                <w:sz w:val="20"/>
                <w:szCs w:val="20"/>
              </w:rPr>
            </w:pPr>
            <w:r w:rsidRPr="00F02E52">
              <w:rPr>
                <w:rFonts w:ascii="Arial" w:hAnsi="Arial" w:cs="Arial"/>
                <w:sz w:val="20"/>
                <w:szCs w:val="20"/>
              </w:rPr>
              <w:t>Los días sábados</w:t>
            </w:r>
          </w:p>
        </w:tc>
        <w:tc>
          <w:tcPr>
            <w:tcW w:w="2112" w:type="dxa"/>
            <w:vAlign w:val="center"/>
          </w:tcPr>
          <w:p w:rsidR="00781642" w:rsidRPr="00F02E52" w:rsidRDefault="00781642" w:rsidP="00781642">
            <w:pPr>
              <w:rPr>
                <w:rFonts w:ascii="Arial" w:hAnsi="Arial" w:cs="Arial"/>
                <w:sz w:val="20"/>
                <w:szCs w:val="20"/>
              </w:rPr>
            </w:pPr>
            <w:r w:rsidRPr="00F02E52">
              <w:rPr>
                <w:rFonts w:ascii="Arial" w:hAnsi="Arial" w:cs="Arial"/>
                <w:sz w:val="20"/>
                <w:szCs w:val="20"/>
              </w:rPr>
              <w:t>Se deja descongelar la nevera y con un trapo seco se retiran los residuos líquidos, posteriormente se realizara la limpieza con hipoclorito.</w:t>
            </w:r>
          </w:p>
        </w:tc>
        <w:tc>
          <w:tcPr>
            <w:tcW w:w="1716" w:type="dxa"/>
            <w:vAlign w:val="center"/>
          </w:tcPr>
          <w:p w:rsidR="00781642" w:rsidRPr="00F02E52" w:rsidRDefault="00781642" w:rsidP="00781642">
            <w:pPr>
              <w:rPr>
                <w:rFonts w:ascii="Arial" w:hAnsi="Arial" w:cs="Arial"/>
                <w:sz w:val="20"/>
                <w:szCs w:val="20"/>
              </w:rPr>
            </w:pPr>
            <w:r w:rsidRPr="00F02E52">
              <w:rPr>
                <w:rFonts w:ascii="Arial" w:hAnsi="Arial" w:cs="Arial"/>
                <w:sz w:val="20"/>
                <w:szCs w:val="20"/>
              </w:rPr>
              <w:t>Auxiliar de fisioterapia</w:t>
            </w:r>
          </w:p>
        </w:tc>
      </w:tr>
      <w:tr w:rsidR="00781642" w:rsidRPr="00F02E52" w:rsidTr="00781642">
        <w:tc>
          <w:tcPr>
            <w:tcW w:w="1945" w:type="dxa"/>
            <w:vAlign w:val="center"/>
          </w:tcPr>
          <w:p w:rsidR="00781642" w:rsidRPr="00F02E52" w:rsidRDefault="00781642" w:rsidP="00781642">
            <w:pPr>
              <w:rPr>
                <w:rFonts w:ascii="Arial" w:hAnsi="Arial" w:cs="Arial"/>
                <w:sz w:val="20"/>
                <w:szCs w:val="20"/>
              </w:rPr>
            </w:pPr>
            <w:r w:rsidRPr="00F02E52">
              <w:rPr>
                <w:rFonts w:ascii="Arial" w:hAnsi="Arial" w:cs="Arial"/>
                <w:sz w:val="20"/>
                <w:szCs w:val="20"/>
              </w:rPr>
              <w:t xml:space="preserve">LIMPIEZA GENERAL  DEL ÁREA DE TERAPIA FÍSICA </w:t>
            </w:r>
          </w:p>
        </w:tc>
        <w:tc>
          <w:tcPr>
            <w:tcW w:w="1333" w:type="dxa"/>
            <w:vAlign w:val="center"/>
          </w:tcPr>
          <w:p w:rsidR="00781642" w:rsidRPr="00F02E52" w:rsidRDefault="00781642" w:rsidP="00781642">
            <w:pPr>
              <w:rPr>
                <w:rFonts w:ascii="Arial" w:hAnsi="Arial" w:cs="Arial"/>
                <w:sz w:val="20"/>
                <w:szCs w:val="20"/>
              </w:rPr>
            </w:pPr>
          </w:p>
        </w:tc>
        <w:tc>
          <w:tcPr>
            <w:tcW w:w="1719" w:type="dxa"/>
            <w:vAlign w:val="center"/>
          </w:tcPr>
          <w:p w:rsidR="00781642" w:rsidRPr="00F02E52" w:rsidRDefault="00781642" w:rsidP="00781642">
            <w:pPr>
              <w:rPr>
                <w:rFonts w:ascii="Arial" w:hAnsi="Arial" w:cs="Arial"/>
                <w:sz w:val="20"/>
                <w:szCs w:val="20"/>
              </w:rPr>
            </w:pPr>
          </w:p>
        </w:tc>
        <w:tc>
          <w:tcPr>
            <w:tcW w:w="1632" w:type="dxa"/>
            <w:vAlign w:val="center"/>
          </w:tcPr>
          <w:p w:rsidR="00781642" w:rsidRPr="00F02E52" w:rsidRDefault="00781642" w:rsidP="00781642">
            <w:pPr>
              <w:rPr>
                <w:rFonts w:ascii="Arial" w:hAnsi="Arial" w:cs="Arial"/>
                <w:sz w:val="20"/>
                <w:szCs w:val="20"/>
              </w:rPr>
            </w:pPr>
          </w:p>
        </w:tc>
        <w:tc>
          <w:tcPr>
            <w:tcW w:w="2112" w:type="dxa"/>
            <w:vAlign w:val="center"/>
          </w:tcPr>
          <w:p w:rsidR="00781642" w:rsidRPr="00F02E52" w:rsidRDefault="00781642" w:rsidP="00781642">
            <w:pPr>
              <w:rPr>
                <w:rFonts w:ascii="Arial" w:hAnsi="Arial" w:cs="Arial"/>
                <w:sz w:val="20"/>
                <w:szCs w:val="20"/>
              </w:rPr>
            </w:pPr>
            <w:r w:rsidRPr="00F02E52">
              <w:rPr>
                <w:rFonts w:ascii="Arial" w:hAnsi="Arial" w:cs="Arial"/>
                <w:sz w:val="20"/>
                <w:szCs w:val="20"/>
              </w:rPr>
              <w:t>Cada 15 días</w:t>
            </w:r>
          </w:p>
        </w:tc>
        <w:tc>
          <w:tcPr>
            <w:tcW w:w="1716" w:type="dxa"/>
            <w:vAlign w:val="center"/>
          </w:tcPr>
          <w:p w:rsidR="00781642" w:rsidRPr="00F02E52" w:rsidRDefault="00781642" w:rsidP="00781642">
            <w:pPr>
              <w:rPr>
                <w:rFonts w:ascii="Arial" w:hAnsi="Arial" w:cs="Arial"/>
                <w:sz w:val="20"/>
                <w:szCs w:val="20"/>
              </w:rPr>
            </w:pPr>
            <w:r w:rsidRPr="00F02E52">
              <w:rPr>
                <w:rFonts w:ascii="Arial" w:hAnsi="Arial" w:cs="Arial"/>
                <w:sz w:val="20"/>
                <w:szCs w:val="20"/>
              </w:rPr>
              <w:t>Todo el personal que labora en el servicio.</w:t>
            </w:r>
          </w:p>
        </w:tc>
      </w:tr>
    </w:tbl>
    <w:p w:rsidR="00781642" w:rsidRPr="00796B95" w:rsidRDefault="00781642" w:rsidP="00795472">
      <w:pPr>
        <w:pStyle w:val="Ttulo1"/>
        <w:numPr>
          <w:ilvl w:val="0"/>
          <w:numId w:val="23"/>
        </w:numPr>
        <w:rPr>
          <w:rFonts w:ascii="Arial" w:hAnsi="Arial" w:cs="Arial"/>
          <w:b/>
          <w:color w:val="000000" w:themeColor="text1"/>
        </w:rPr>
      </w:pPr>
      <w:bookmarkStart w:id="228" w:name="_Toc459295486"/>
      <w:bookmarkStart w:id="229" w:name="_Toc463529957"/>
      <w:bookmarkStart w:id="230" w:name="_Toc479241295"/>
      <w:bookmarkStart w:id="231" w:name="_Toc479241468"/>
      <w:bookmarkStart w:id="232" w:name="_Toc507604275"/>
      <w:r w:rsidRPr="00796B95">
        <w:rPr>
          <w:rFonts w:ascii="Arial" w:hAnsi="Arial" w:cs="Arial"/>
          <w:b/>
          <w:color w:val="000000" w:themeColor="text1"/>
        </w:rPr>
        <w:t>LAVADO DE MANOS</w:t>
      </w:r>
      <w:bookmarkEnd w:id="228"/>
      <w:bookmarkEnd w:id="229"/>
      <w:bookmarkEnd w:id="230"/>
      <w:bookmarkEnd w:id="231"/>
      <w:bookmarkEnd w:id="232"/>
    </w:p>
    <w:p w:rsidR="00781642" w:rsidRPr="00F02E52" w:rsidRDefault="00781642" w:rsidP="00781642">
      <w:pPr>
        <w:pStyle w:val="Prrafodelista"/>
        <w:spacing w:after="0" w:line="240" w:lineRule="auto"/>
        <w:ind w:left="1800"/>
        <w:jc w:val="both"/>
        <w:outlineLvl w:val="1"/>
        <w:rPr>
          <w:rFonts w:ascii="Arial" w:hAnsi="Arial" w:cs="Arial"/>
          <w:sz w:val="24"/>
          <w:szCs w:val="24"/>
        </w:rPr>
      </w:pPr>
    </w:p>
    <w:p w:rsidR="00781642" w:rsidRPr="00F02E52" w:rsidRDefault="00781642" w:rsidP="00781642">
      <w:pPr>
        <w:spacing w:after="0" w:line="240" w:lineRule="auto"/>
        <w:jc w:val="both"/>
        <w:rPr>
          <w:rFonts w:ascii="Arial" w:hAnsi="Arial" w:cs="Arial"/>
          <w:sz w:val="24"/>
          <w:szCs w:val="24"/>
        </w:rPr>
      </w:pPr>
      <w:bookmarkStart w:id="233" w:name="_Toc438016545"/>
      <w:bookmarkStart w:id="234" w:name="_Toc438018089"/>
      <w:bookmarkStart w:id="235" w:name="_Toc438023210"/>
      <w:r w:rsidRPr="00F02E52">
        <w:rPr>
          <w:rFonts w:ascii="Arial" w:hAnsi="Arial" w:cs="Arial"/>
          <w:sz w:val="24"/>
          <w:szCs w:val="24"/>
        </w:rPr>
        <w:t xml:space="preserve">Es la forma más eficaz de prevenir la infección cruzada entre paciente, personal hospitalario, y visitantes. Se realiza con el fin de reducir la flora normal y remover la flora transitoria de la piel y de las uñas para disminuir la diseminación de microorganismos infecciosos. El lavado de manos consiste en la fricción breve y enérgica del área de manos, muñecas y antebrazo con abundante agua y jabón antiséptico. Un buen lavado de manos es el método más sencillo, cómodo, barato </w:t>
      </w:r>
      <w:r w:rsidRPr="00F02E52">
        <w:rPr>
          <w:rFonts w:ascii="Arial" w:hAnsi="Arial" w:cs="Arial"/>
          <w:sz w:val="24"/>
          <w:szCs w:val="24"/>
        </w:rPr>
        <w:lastRenderedPageBreak/>
        <w:t>e importante en el control de la transmisión de la infección hospitalaria; proporcionando un alto margen de seguridad para el trabajador, su familia, el usuario, los visitantes y los compañeros de labores.</w:t>
      </w:r>
      <w:bookmarkEnd w:id="233"/>
      <w:bookmarkEnd w:id="234"/>
      <w:bookmarkEnd w:id="235"/>
    </w:p>
    <w:p w:rsidR="00781642" w:rsidRPr="00F02E52" w:rsidRDefault="00781642" w:rsidP="00781642">
      <w:pPr>
        <w:spacing w:after="0" w:line="240" w:lineRule="auto"/>
        <w:jc w:val="both"/>
        <w:rPr>
          <w:rFonts w:ascii="Arial" w:hAnsi="Arial" w:cs="Arial"/>
          <w:sz w:val="24"/>
          <w:szCs w:val="24"/>
        </w:rPr>
      </w:pPr>
    </w:p>
    <w:p w:rsidR="00781642" w:rsidRPr="00796B95" w:rsidRDefault="00781642" w:rsidP="00795472">
      <w:pPr>
        <w:pStyle w:val="Ttulo2"/>
        <w:numPr>
          <w:ilvl w:val="1"/>
          <w:numId w:val="23"/>
        </w:numPr>
        <w:rPr>
          <w:rFonts w:ascii="Arial" w:hAnsi="Arial" w:cs="Arial"/>
          <w:color w:val="000000" w:themeColor="text1"/>
        </w:rPr>
      </w:pPr>
      <w:bookmarkStart w:id="236" w:name="_Toc479241296"/>
      <w:bookmarkStart w:id="237" w:name="_Toc479241469"/>
      <w:bookmarkStart w:id="238" w:name="_Toc507604276"/>
      <w:r w:rsidRPr="00796B95">
        <w:rPr>
          <w:rFonts w:ascii="Arial" w:hAnsi="Arial" w:cs="Arial"/>
          <w:color w:val="000000" w:themeColor="text1"/>
        </w:rPr>
        <w:t>PROCEDIMIENTO DE LAVADO DE MANOS</w:t>
      </w:r>
      <w:bookmarkEnd w:id="236"/>
      <w:bookmarkEnd w:id="237"/>
      <w:bookmarkEnd w:id="238"/>
    </w:p>
    <w:p w:rsidR="00781642" w:rsidRPr="00F02E52" w:rsidRDefault="00781642" w:rsidP="00781642">
      <w:pPr>
        <w:spacing w:after="0" w:line="240" w:lineRule="auto"/>
        <w:jc w:val="both"/>
        <w:rPr>
          <w:rFonts w:ascii="Arial" w:hAnsi="Arial" w:cs="Arial"/>
          <w:sz w:val="24"/>
          <w:szCs w:val="24"/>
        </w:rPr>
      </w:pPr>
    </w:p>
    <w:p w:rsidR="00781642" w:rsidRPr="00F02E52" w:rsidRDefault="00781642" w:rsidP="00795472">
      <w:pPr>
        <w:pStyle w:val="Prrafodelista"/>
        <w:numPr>
          <w:ilvl w:val="0"/>
          <w:numId w:val="17"/>
        </w:numPr>
        <w:spacing w:after="0" w:line="240" w:lineRule="auto"/>
        <w:jc w:val="both"/>
        <w:rPr>
          <w:rFonts w:ascii="Arial" w:hAnsi="Arial" w:cs="Arial"/>
          <w:sz w:val="24"/>
          <w:szCs w:val="24"/>
        </w:rPr>
      </w:pPr>
      <w:bookmarkStart w:id="239" w:name="_Toc438016546"/>
      <w:bookmarkStart w:id="240" w:name="_Toc438018090"/>
      <w:bookmarkStart w:id="241" w:name="_Toc438023211"/>
      <w:r w:rsidRPr="00F02E52">
        <w:rPr>
          <w:rFonts w:ascii="Arial" w:hAnsi="Arial" w:cs="Arial"/>
          <w:sz w:val="24"/>
          <w:szCs w:val="24"/>
        </w:rPr>
        <w:t>Despojar las manos y antebrazos de joyas, relojes u otros objetos que interfieran con la limpieza de las mismas.</w:t>
      </w:r>
      <w:bookmarkEnd w:id="239"/>
      <w:bookmarkEnd w:id="240"/>
      <w:bookmarkEnd w:id="241"/>
    </w:p>
    <w:p w:rsidR="00781642" w:rsidRPr="00F02E52" w:rsidRDefault="00781642" w:rsidP="00795472">
      <w:pPr>
        <w:pStyle w:val="Prrafodelista"/>
        <w:numPr>
          <w:ilvl w:val="0"/>
          <w:numId w:val="17"/>
        </w:numPr>
        <w:spacing w:after="0" w:line="240" w:lineRule="auto"/>
        <w:jc w:val="both"/>
        <w:rPr>
          <w:rFonts w:ascii="Arial" w:hAnsi="Arial" w:cs="Arial"/>
          <w:sz w:val="24"/>
          <w:szCs w:val="24"/>
        </w:rPr>
      </w:pPr>
      <w:r w:rsidRPr="00F02E52">
        <w:rPr>
          <w:rFonts w:ascii="Arial" w:hAnsi="Arial" w:cs="Arial"/>
          <w:sz w:val="24"/>
          <w:szCs w:val="24"/>
        </w:rPr>
        <w:t>Moje las manos con agua</w:t>
      </w:r>
    </w:p>
    <w:p w:rsidR="00781642" w:rsidRPr="00F02E52" w:rsidRDefault="00781642" w:rsidP="00795472">
      <w:pPr>
        <w:pStyle w:val="Prrafodelista"/>
        <w:numPr>
          <w:ilvl w:val="0"/>
          <w:numId w:val="17"/>
        </w:numPr>
        <w:spacing w:after="0" w:line="240" w:lineRule="auto"/>
        <w:jc w:val="both"/>
        <w:rPr>
          <w:rFonts w:ascii="Arial" w:hAnsi="Arial" w:cs="Arial"/>
          <w:sz w:val="24"/>
          <w:szCs w:val="24"/>
        </w:rPr>
      </w:pPr>
      <w:r w:rsidRPr="00F02E52">
        <w:rPr>
          <w:rFonts w:ascii="Arial" w:hAnsi="Arial" w:cs="Arial"/>
          <w:sz w:val="24"/>
          <w:szCs w:val="24"/>
        </w:rPr>
        <w:t>Deposite en la palma de la mano una cantidad de jabón suficiente para cubrir todas las superficies.</w:t>
      </w:r>
    </w:p>
    <w:p w:rsidR="00781642" w:rsidRPr="00F02E52" w:rsidRDefault="00781642" w:rsidP="00795472">
      <w:pPr>
        <w:pStyle w:val="Prrafodelista"/>
        <w:numPr>
          <w:ilvl w:val="0"/>
          <w:numId w:val="17"/>
        </w:numPr>
        <w:spacing w:after="0" w:line="240" w:lineRule="auto"/>
        <w:jc w:val="both"/>
        <w:rPr>
          <w:rFonts w:ascii="Arial" w:hAnsi="Arial" w:cs="Arial"/>
          <w:sz w:val="24"/>
          <w:szCs w:val="24"/>
        </w:rPr>
      </w:pPr>
      <w:r w:rsidRPr="00F02E52">
        <w:rPr>
          <w:rFonts w:ascii="Arial" w:hAnsi="Arial" w:cs="Arial"/>
          <w:sz w:val="24"/>
          <w:szCs w:val="24"/>
        </w:rPr>
        <w:t>Frote las palmas de las manos entre si</w:t>
      </w:r>
    </w:p>
    <w:p w:rsidR="00781642" w:rsidRPr="00F02E52" w:rsidRDefault="00781642" w:rsidP="00795472">
      <w:pPr>
        <w:pStyle w:val="Prrafodelista"/>
        <w:numPr>
          <w:ilvl w:val="0"/>
          <w:numId w:val="17"/>
        </w:numPr>
        <w:spacing w:after="0" w:line="240" w:lineRule="auto"/>
        <w:jc w:val="both"/>
        <w:rPr>
          <w:rFonts w:ascii="Arial" w:hAnsi="Arial" w:cs="Arial"/>
          <w:sz w:val="24"/>
          <w:szCs w:val="24"/>
        </w:rPr>
      </w:pPr>
      <w:r w:rsidRPr="00F02E52">
        <w:rPr>
          <w:rFonts w:ascii="Arial" w:hAnsi="Arial" w:cs="Arial"/>
          <w:sz w:val="24"/>
          <w:szCs w:val="24"/>
        </w:rPr>
        <w:t>Frote la palma de la  mano derecha contra el dorso de la mano izquierda, entrelazando los dedos  y viceversa.</w:t>
      </w:r>
    </w:p>
    <w:p w:rsidR="00781642" w:rsidRPr="00F02E52" w:rsidRDefault="00781642" w:rsidP="00795472">
      <w:pPr>
        <w:pStyle w:val="Prrafodelista"/>
        <w:numPr>
          <w:ilvl w:val="0"/>
          <w:numId w:val="17"/>
        </w:numPr>
        <w:spacing w:after="0" w:line="240" w:lineRule="auto"/>
        <w:jc w:val="both"/>
        <w:rPr>
          <w:rFonts w:ascii="Arial" w:hAnsi="Arial" w:cs="Arial"/>
          <w:sz w:val="24"/>
          <w:szCs w:val="24"/>
        </w:rPr>
      </w:pPr>
      <w:r w:rsidRPr="00F02E52">
        <w:rPr>
          <w:rFonts w:ascii="Arial" w:hAnsi="Arial" w:cs="Arial"/>
          <w:sz w:val="24"/>
          <w:szCs w:val="24"/>
        </w:rPr>
        <w:t>Frote las palma de las manos entre sí, con los dedos entrelazados</w:t>
      </w:r>
    </w:p>
    <w:p w:rsidR="00781642" w:rsidRPr="00F02E52" w:rsidRDefault="00781642" w:rsidP="00795472">
      <w:pPr>
        <w:pStyle w:val="Prrafodelista"/>
        <w:numPr>
          <w:ilvl w:val="0"/>
          <w:numId w:val="17"/>
        </w:numPr>
        <w:spacing w:after="0" w:line="240" w:lineRule="auto"/>
        <w:jc w:val="both"/>
        <w:rPr>
          <w:rFonts w:ascii="Arial" w:hAnsi="Arial" w:cs="Arial"/>
          <w:sz w:val="24"/>
          <w:szCs w:val="24"/>
        </w:rPr>
      </w:pPr>
      <w:r w:rsidRPr="00F02E52">
        <w:rPr>
          <w:rFonts w:ascii="Arial" w:hAnsi="Arial" w:cs="Arial"/>
          <w:sz w:val="24"/>
          <w:szCs w:val="24"/>
        </w:rPr>
        <w:t>Frótese el dorso de los dedos de una mano con la palma, de la mano opuesta, agarrándose los dedos.</w:t>
      </w:r>
    </w:p>
    <w:p w:rsidR="00781642" w:rsidRPr="00F02E52" w:rsidRDefault="00781642" w:rsidP="00795472">
      <w:pPr>
        <w:pStyle w:val="Prrafodelista"/>
        <w:numPr>
          <w:ilvl w:val="0"/>
          <w:numId w:val="17"/>
        </w:numPr>
        <w:spacing w:after="0" w:line="240" w:lineRule="auto"/>
        <w:jc w:val="both"/>
        <w:rPr>
          <w:rFonts w:ascii="Arial" w:hAnsi="Arial" w:cs="Arial"/>
          <w:sz w:val="24"/>
          <w:szCs w:val="24"/>
        </w:rPr>
      </w:pPr>
      <w:r w:rsidRPr="00F02E52">
        <w:rPr>
          <w:rFonts w:ascii="Arial" w:hAnsi="Arial" w:cs="Arial"/>
          <w:sz w:val="24"/>
          <w:szCs w:val="24"/>
        </w:rPr>
        <w:t>Frótese con un movimiento de rotación el pulgar izquierdo, atrapándose con la palma  de la mano derecha y viceversa.</w:t>
      </w:r>
    </w:p>
    <w:p w:rsidR="00781642" w:rsidRPr="00F02E52" w:rsidRDefault="00781642" w:rsidP="00795472">
      <w:pPr>
        <w:pStyle w:val="Prrafodelista"/>
        <w:numPr>
          <w:ilvl w:val="0"/>
          <w:numId w:val="17"/>
        </w:numPr>
        <w:spacing w:after="0" w:line="240" w:lineRule="auto"/>
        <w:jc w:val="both"/>
        <w:rPr>
          <w:rFonts w:ascii="Arial" w:hAnsi="Arial" w:cs="Arial"/>
          <w:sz w:val="24"/>
          <w:szCs w:val="24"/>
        </w:rPr>
      </w:pPr>
      <w:r w:rsidRPr="00F02E52">
        <w:rPr>
          <w:rFonts w:ascii="Arial" w:hAnsi="Arial" w:cs="Arial"/>
          <w:sz w:val="24"/>
          <w:szCs w:val="24"/>
        </w:rPr>
        <w:t>Frótese la punta de los dedos de la mano derecha contra la palma de la mano izquierda, haciendo un movimiento de rotación y viceversa.</w:t>
      </w:r>
    </w:p>
    <w:p w:rsidR="00781642" w:rsidRPr="00F02E52" w:rsidRDefault="00781642" w:rsidP="00795472">
      <w:pPr>
        <w:pStyle w:val="Prrafodelista"/>
        <w:numPr>
          <w:ilvl w:val="0"/>
          <w:numId w:val="17"/>
        </w:numPr>
        <w:spacing w:after="0" w:line="240" w:lineRule="auto"/>
        <w:jc w:val="both"/>
        <w:rPr>
          <w:rFonts w:ascii="Arial" w:hAnsi="Arial" w:cs="Arial"/>
          <w:sz w:val="24"/>
          <w:szCs w:val="24"/>
        </w:rPr>
      </w:pPr>
      <w:r w:rsidRPr="00F02E52">
        <w:rPr>
          <w:rFonts w:ascii="Arial" w:hAnsi="Arial" w:cs="Arial"/>
          <w:sz w:val="24"/>
          <w:szCs w:val="24"/>
        </w:rPr>
        <w:t>Enjuague las manos con agua.</w:t>
      </w:r>
    </w:p>
    <w:p w:rsidR="00781642" w:rsidRPr="00F02E52" w:rsidRDefault="00781642" w:rsidP="00795472">
      <w:pPr>
        <w:pStyle w:val="Prrafodelista"/>
        <w:numPr>
          <w:ilvl w:val="0"/>
          <w:numId w:val="17"/>
        </w:numPr>
        <w:spacing w:after="0" w:line="240" w:lineRule="auto"/>
        <w:jc w:val="both"/>
        <w:rPr>
          <w:rFonts w:ascii="Arial" w:hAnsi="Arial" w:cs="Arial"/>
          <w:sz w:val="24"/>
          <w:szCs w:val="24"/>
        </w:rPr>
      </w:pPr>
      <w:r w:rsidRPr="00F02E52">
        <w:rPr>
          <w:rFonts w:ascii="Arial" w:hAnsi="Arial" w:cs="Arial"/>
          <w:sz w:val="24"/>
          <w:szCs w:val="24"/>
        </w:rPr>
        <w:t>Séquese con una toalla desechable.</w:t>
      </w:r>
    </w:p>
    <w:p w:rsidR="00781642" w:rsidRPr="00F02E52" w:rsidRDefault="00781642" w:rsidP="00795472">
      <w:pPr>
        <w:pStyle w:val="Prrafodelista"/>
        <w:numPr>
          <w:ilvl w:val="0"/>
          <w:numId w:val="17"/>
        </w:numPr>
        <w:spacing w:after="0" w:line="240" w:lineRule="auto"/>
        <w:jc w:val="both"/>
        <w:rPr>
          <w:rFonts w:ascii="Arial" w:hAnsi="Arial" w:cs="Arial"/>
          <w:sz w:val="24"/>
          <w:szCs w:val="24"/>
        </w:rPr>
      </w:pPr>
      <w:r w:rsidRPr="00F02E52">
        <w:rPr>
          <w:rFonts w:ascii="Arial" w:hAnsi="Arial" w:cs="Arial"/>
          <w:sz w:val="24"/>
          <w:szCs w:val="24"/>
        </w:rPr>
        <w:t>Sírvase de la toalla para cerrar el grifo.</w:t>
      </w:r>
    </w:p>
    <w:p w:rsidR="00AE3103" w:rsidRDefault="00781642" w:rsidP="00795472">
      <w:pPr>
        <w:pStyle w:val="Prrafodelista"/>
        <w:numPr>
          <w:ilvl w:val="0"/>
          <w:numId w:val="17"/>
        </w:numPr>
        <w:spacing w:after="0" w:line="240" w:lineRule="auto"/>
        <w:jc w:val="both"/>
        <w:rPr>
          <w:rFonts w:ascii="Arial" w:hAnsi="Arial" w:cs="Arial"/>
          <w:sz w:val="24"/>
          <w:szCs w:val="24"/>
        </w:rPr>
      </w:pPr>
      <w:r w:rsidRPr="00F02E52">
        <w:rPr>
          <w:rFonts w:ascii="Arial" w:hAnsi="Arial" w:cs="Arial"/>
          <w:sz w:val="24"/>
          <w:szCs w:val="24"/>
        </w:rPr>
        <w:t>Sus manos son seguras.</w:t>
      </w:r>
    </w:p>
    <w:p w:rsidR="00605667" w:rsidRDefault="00605667" w:rsidP="00605667">
      <w:pPr>
        <w:spacing w:after="0" w:line="240" w:lineRule="auto"/>
        <w:jc w:val="both"/>
        <w:rPr>
          <w:rFonts w:ascii="Arial" w:hAnsi="Arial" w:cs="Arial"/>
          <w:sz w:val="24"/>
          <w:szCs w:val="24"/>
        </w:rPr>
      </w:pPr>
    </w:p>
    <w:p w:rsidR="00605667" w:rsidRDefault="00605667" w:rsidP="00605667">
      <w:pPr>
        <w:spacing w:after="0" w:line="240" w:lineRule="auto"/>
        <w:jc w:val="both"/>
        <w:rPr>
          <w:rFonts w:ascii="Arial" w:hAnsi="Arial" w:cs="Arial"/>
          <w:sz w:val="24"/>
          <w:szCs w:val="24"/>
        </w:rPr>
      </w:pPr>
    </w:p>
    <w:p w:rsidR="00605667" w:rsidRDefault="00605667" w:rsidP="00605667">
      <w:pPr>
        <w:spacing w:after="0" w:line="240" w:lineRule="auto"/>
        <w:jc w:val="both"/>
        <w:rPr>
          <w:rFonts w:ascii="Arial" w:hAnsi="Arial" w:cs="Arial"/>
          <w:sz w:val="24"/>
          <w:szCs w:val="24"/>
        </w:rPr>
      </w:pPr>
    </w:p>
    <w:p w:rsidR="00605667" w:rsidRDefault="00605667" w:rsidP="00605667">
      <w:pPr>
        <w:spacing w:after="0" w:line="240" w:lineRule="auto"/>
        <w:jc w:val="both"/>
        <w:rPr>
          <w:rFonts w:ascii="Arial" w:hAnsi="Arial" w:cs="Arial"/>
          <w:sz w:val="24"/>
          <w:szCs w:val="24"/>
        </w:rPr>
      </w:pPr>
    </w:p>
    <w:p w:rsidR="00605667" w:rsidRDefault="00605667" w:rsidP="00605667">
      <w:pPr>
        <w:spacing w:after="0" w:line="240" w:lineRule="auto"/>
        <w:jc w:val="both"/>
        <w:rPr>
          <w:rFonts w:ascii="Arial" w:hAnsi="Arial" w:cs="Arial"/>
          <w:sz w:val="24"/>
          <w:szCs w:val="24"/>
        </w:rPr>
      </w:pPr>
    </w:p>
    <w:p w:rsidR="00605667" w:rsidRDefault="00605667" w:rsidP="00605667">
      <w:pPr>
        <w:spacing w:after="0" w:line="240" w:lineRule="auto"/>
        <w:jc w:val="both"/>
        <w:rPr>
          <w:rFonts w:ascii="Arial" w:hAnsi="Arial" w:cs="Arial"/>
          <w:sz w:val="24"/>
          <w:szCs w:val="24"/>
        </w:rPr>
      </w:pPr>
    </w:p>
    <w:p w:rsidR="00605667" w:rsidRDefault="00D756AC" w:rsidP="00605667">
      <w:pPr>
        <w:spacing w:after="0" w:line="240" w:lineRule="auto"/>
        <w:jc w:val="both"/>
        <w:rPr>
          <w:rFonts w:ascii="Arial" w:hAnsi="Arial" w:cs="Arial"/>
          <w:sz w:val="24"/>
          <w:szCs w:val="24"/>
        </w:rPr>
      </w:pPr>
      <w:r w:rsidRPr="00AE3103">
        <w:rPr>
          <w:rFonts w:ascii="Arial" w:hAnsi="Arial" w:cs="Arial"/>
          <w:b/>
          <w:noProof/>
          <w:sz w:val="24"/>
          <w:szCs w:val="24"/>
          <w:lang w:eastAsia="es-CO"/>
        </w:rPr>
        <w:lastRenderedPageBreak/>
        <w:drawing>
          <wp:anchor distT="0" distB="0" distL="114300" distR="114300" simplePos="0" relativeHeight="251663360" behindDoc="1" locked="0" layoutInCell="1" allowOverlap="1" wp14:anchorId="41EBBE53" wp14:editId="0BF1449B">
            <wp:simplePos x="0" y="0"/>
            <wp:positionH relativeFrom="margin">
              <wp:posOffset>-65405</wp:posOffset>
            </wp:positionH>
            <wp:positionV relativeFrom="margin">
              <wp:posOffset>455930</wp:posOffset>
            </wp:positionV>
            <wp:extent cx="5819775" cy="6118860"/>
            <wp:effectExtent l="0" t="0" r="9525" b="0"/>
            <wp:wrapThrough wrapText="bothSides">
              <wp:wrapPolygon edited="0">
                <wp:start x="0" y="0"/>
                <wp:lineTo x="0" y="21519"/>
                <wp:lineTo x="21565" y="21519"/>
                <wp:lineTo x="21565" y="0"/>
                <wp:lineTo x="0" y="0"/>
              </wp:wrapPolygon>
            </wp:wrapThrough>
            <wp:docPr id="2" name="Imagen 2" descr="http://www.esehdssopo.com/wp-content/uploads/2014/05/LAVADO-DE-MANO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esehdssopo.com/wp-content/uploads/2014/05/LAVADO-DE-MANOS.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819775" cy="6118860"/>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781642" w:rsidRPr="00D756AC" w:rsidRDefault="00781642" w:rsidP="00795472">
      <w:pPr>
        <w:pStyle w:val="Ttulo1"/>
        <w:numPr>
          <w:ilvl w:val="0"/>
          <w:numId w:val="23"/>
        </w:numPr>
        <w:jc w:val="both"/>
        <w:rPr>
          <w:rFonts w:ascii="Arial" w:eastAsia="Calibri" w:hAnsi="Arial" w:cs="Arial"/>
          <w:b/>
          <w:color w:val="000000" w:themeColor="text1"/>
          <w:sz w:val="30"/>
          <w:szCs w:val="30"/>
        </w:rPr>
      </w:pPr>
      <w:bookmarkStart w:id="242" w:name="_Toc456325987"/>
      <w:bookmarkStart w:id="243" w:name="_Toc457314429"/>
      <w:bookmarkStart w:id="244" w:name="_Toc463529958"/>
      <w:bookmarkStart w:id="245" w:name="_Toc479241297"/>
      <w:bookmarkStart w:id="246" w:name="_Toc479241470"/>
      <w:bookmarkStart w:id="247" w:name="_Toc507604277"/>
      <w:r w:rsidRPr="00D756AC">
        <w:rPr>
          <w:rFonts w:ascii="Arial" w:eastAsia="Calibri" w:hAnsi="Arial" w:cs="Arial"/>
          <w:b/>
          <w:color w:val="000000" w:themeColor="text1"/>
          <w:sz w:val="30"/>
          <w:szCs w:val="30"/>
        </w:rPr>
        <w:lastRenderedPageBreak/>
        <w:t xml:space="preserve">PROCEDIMIENTO: LIMPIEZA Y DESINFECCION </w:t>
      </w:r>
      <w:bookmarkEnd w:id="242"/>
      <w:bookmarkEnd w:id="243"/>
      <w:r w:rsidRPr="00D756AC">
        <w:rPr>
          <w:rFonts w:ascii="Arial" w:eastAsia="Calibri" w:hAnsi="Arial" w:cs="Arial"/>
          <w:b/>
          <w:color w:val="000000" w:themeColor="text1"/>
          <w:sz w:val="30"/>
          <w:szCs w:val="30"/>
        </w:rPr>
        <w:t>GENERAL DEL AREA DE TERAPIA FISICA Y REHABILITACION</w:t>
      </w:r>
      <w:bookmarkEnd w:id="244"/>
      <w:bookmarkEnd w:id="245"/>
      <w:bookmarkEnd w:id="246"/>
      <w:bookmarkEnd w:id="247"/>
    </w:p>
    <w:p w:rsidR="00605667" w:rsidRDefault="00605667" w:rsidP="00781642">
      <w:pPr>
        <w:pStyle w:val="Lista"/>
        <w:tabs>
          <w:tab w:val="left" w:pos="284"/>
        </w:tabs>
        <w:ind w:left="0" w:firstLine="0"/>
        <w:jc w:val="both"/>
        <w:rPr>
          <w:rFonts w:ascii="Arial" w:eastAsia="Calibri" w:hAnsi="Arial" w:cs="Arial"/>
          <w:sz w:val="24"/>
          <w:szCs w:val="24"/>
        </w:rPr>
      </w:pPr>
    </w:p>
    <w:p w:rsidR="00781642" w:rsidRPr="00605667" w:rsidRDefault="00781642" w:rsidP="00781642">
      <w:pPr>
        <w:pStyle w:val="Lista"/>
        <w:tabs>
          <w:tab w:val="left" w:pos="284"/>
        </w:tabs>
        <w:ind w:left="0" w:firstLine="0"/>
        <w:jc w:val="both"/>
        <w:rPr>
          <w:rFonts w:ascii="Arial" w:hAnsi="Arial" w:cs="Arial"/>
          <w:sz w:val="24"/>
          <w:szCs w:val="24"/>
        </w:rPr>
      </w:pPr>
      <w:r w:rsidRPr="00605667">
        <w:rPr>
          <w:rFonts w:ascii="Arial" w:eastAsia="Calibri" w:hAnsi="Arial" w:cs="Arial"/>
          <w:sz w:val="24"/>
          <w:szCs w:val="24"/>
        </w:rPr>
        <w:t>E</w:t>
      </w:r>
      <w:r w:rsidRPr="00605667">
        <w:rPr>
          <w:rFonts w:ascii="Arial" w:hAnsi="Arial" w:cs="Arial"/>
          <w:sz w:val="24"/>
          <w:szCs w:val="24"/>
        </w:rPr>
        <w:t xml:space="preserve">ste procedimiento se hace estrictamente cada 15 días  teniendo en cuenta que este procedimiento debe estar acompañado por las áreas de servicios generales y el área de mantenimiento, debido a que en este procedimiento se realizará la limpieza y desinfección de toda el área de terapia física y rehabilitación, incluyendo infraestructura, equipos, y materiales de fisioterapia, además de realizar los ajustes de mantenimiento que sean requeridos para la prestación del servicio. </w:t>
      </w:r>
    </w:p>
    <w:p w:rsidR="00781642" w:rsidRPr="00D756AC" w:rsidRDefault="00781642" w:rsidP="00795472">
      <w:pPr>
        <w:pStyle w:val="Ttulo1"/>
        <w:numPr>
          <w:ilvl w:val="0"/>
          <w:numId w:val="23"/>
        </w:numPr>
        <w:jc w:val="both"/>
        <w:rPr>
          <w:rFonts w:ascii="Arial" w:eastAsia="Calibri" w:hAnsi="Arial" w:cs="Arial"/>
          <w:b/>
          <w:color w:val="000000" w:themeColor="text1"/>
        </w:rPr>
      </w:pPr>
      <w:bookmarkStart w:id="248" w:name="_Toc479241298"/>
      <w:bookmarkStart w:id="249" w:name="_Toc479241471"/>
      <w:bookmarkStart w:id="250" w:name="_Toc507604278"/>
      <w:r w:rsidRPr="00D756AC">
        <w:rPr>
          <w:rFonts w:ascii="Arial" w:eastAsia="Calibri" w:hAnsi="Arial" w:cs="Arial"/>
          <w:b/>
          <w:color w:val="000000" w:themeColor="text1"/>
        </w:rPr>
        <w:t>PROCESO DE LIMPIEZA Y DESINFECCION DE LA INFRAESTRUCTURA DEL AREA DE TERAPIA FISICA Y REHABILITACIÒN</w:t>
      </w:r>
      <w:bookmarkEnd w:id="248"/>
      <w:bookmarkEnd w:id="249"/>
      <w:bookmarkEnd w:id="250"/>
    </w:p>
    <w:p w:rsidR="00781642" w:rsidRPr="00F02E52" w:rsidRDefault="00781642" w:rsidP="00781642">
      <w:pPr>
        <w:pStyle w:val="Lista"/>
        <w:tabs>
          <w:tab w:val="left" w:pos="284"/>
        </w:tabs>
        <w:ind w:left="720" w:firstLine="0"/>
        <w:rPr>
          <w:rFonts w:ascii="Arial" w:eastAsia="Calibri" w:hAnsi="Arial" w:cs="Arial"/>
          <w:b/>
          <w:sz w:val="24"/>
          <w:szCs w:val="24"/>
        </w:rPr>
      </w:pPr>
    </w:p>
    <w:p w:rsidR="00781642" w:rsidRPr="00F02E52" w:rsidRDefault="00781642" w:rsidP="00781642">
      <w:pPr>
        <w:pStyle w:val="Lista"/>
        <w:tabs>
          <w:tab w:val="left" w:pos="284"/>
        </w:tabs>
        <w:jc w:val="both"/>
        <w:rPr>
          <w:rFonts w:ascii="Arial" w:eastAsia="Calibri" w:hAnsi="Arial" w:cs="Arial"/>
          <w:sz w:val="24"/>
          <w:szCs w:val="24"/>
        </w:rPr>
      </w:pPr>
      <w:r w:rsidRPr="00F02E52">
        <w:rPr>
          <w:rFonts w:ascii="Arial" w:eastAsia="Calibri" w:hAnsi="Arial" w:cs="Arial"/>
          <w:sz w:val="24"/>
          <w:szCs w:val="24"/>
        </w:rPr>
        <w:t>Para este proceso se anexa el protocolo de limpieza y desinfección para pisos,</w:t>
      </w:r>
    </w:p>
    <w:p w:rsidR="00781642" w:rsidRPr="00F02E52" w:rsidRDefault="00781642" w:rsidP="00781642">
      <w:pPr>
        <w:pStyle w:val="Lista"/>
        <w:tabs>
          <w:tab w:val="left" w:pos="284"/>
        </w:tabs>
        <w:jc w:val="both"/>
        <w:rPr>
          <w:rFonts w:ascii="Arial" w:eastAsia="Calibri" w:hAnsi="Arial" w:cs="Arial"/>
          <w:sz w:val="24"/>
          <w:szCs w:val="24"/>
        </w:rPr>
      </w:pPr>
      <w:r w:rsidRPr="00F02E52">
        <w:rPr>
          <w:rFonts w:ascii="Arial" w:eastAsia="Calibri" w:hAnsi="Arial" w:cs="Arial"/>
          <w:sz w:val="24"/>
          <w:szCs w:val="24"/>
        </w:rPr>
        <w:t>ventanas y paredes realizado por el personal de servicios generales responsables</w:t>
      </w:r>
    </w:p>
    <w:p w:rsidR="00781642" w:rsidRPr="00F02E52" w:rsidRDefault="00781642" w:rsidP="00781642">
      <w:pPr>
        <w:pStyle w:val="Lista"/>
        <w:tabs>
          <w:tab w:val="left" w:pos="284"/>
        </w:tabs>
        <w:jc w:val="both"/>
        <w:rPr>
          <w:rFonts w:ascii="Arial" w:eastAsia="Calibri" w:hAnsi="Arial" w:cs="Arial"/>
          <w:sz w:val="24"/>
          <w:szCs w:val="24"/>
        </w:rPr>
      </w:pPr>
      <w:r w:rsidRPr="00F02E52">
        <w:rPr>
          <w:rFonts w:ascii="Arial" w:eastAsia="Calibri" w:hAnsi="Arial" w:cs="Arial"/>
          <w:sz w:val="24"/>
          <w:szCs w:val="24"/>
        </w:rPr>
        <w:t>de dicha actividad.</w:t>
      </w:r>
    </w:p>
    <w:p w:rsidR="00781642" w:rsidRPr="00D756AC" w:rsidRDefault="00781642" w:rsidP="00795472">
      <w:pPr>
        <w:pStyle w:val="Ttulo1"/>
        <w:numPr>
          <w:ilvl w:val="0"/>
          <w:numId w:val="23"/>
        </w:numPr>
        <w:jc w:val="both"/>
        <w:rPr>
          <w:rFonts w:ascii="Arial" w:hAnsi="Arial" w:cs="Arial"/>
          <w:b/>
          <w:color w:val="000000" w:themeColor="text1"/>
        </w:rPr>
      </w:pPr>
      <w:bookmarkStart w:id="251" w:name="_Toc456325992"/>
      <w:bookmarkStart w:id="252" w:name="_Toc457314435"/>
      <w:bookmarkStart w:id="253" w:name="_Toc463529959"/>
      <w:bookmarkStart w:id="254" w:name="_Toc479241299"/>
      <w:bookmarkStart w:id="255" w:name="_Toc479241472"/>
      <w:bookmarkStart w:id="256" w:name="_Toc507604279"/>
      <w:r w:rsidRPr="00D756AC">
        <w:rPr>
          <w:rFonts w:ascii="Arial" w:hAnsi="Arial" w:cs="Arial"/>
          <w:b/>
          <w:color w:val="000000" w:themeColor="text1"/>
        </w:rPr>
        <w:t>NORMAS GENERALES</w:t>
      </w:r>
      <w:r w:rsidRPr="00D756AC">
        <w:rPr>
          <w:rFonts w:ascii="Arial" w:hAnsi="Arial" w:cs="Arial"/>
          <w:b/>
          <w:iCs/>
          <w:color w:val="000000" w:themeColor="text1"/>
        </w:rPr>
        <w:t>.</w:t>
      </w:r>
      <w:bookmarkEnd w:id="251"/>
      <w:bookmarkEnd w:id="252"/>
      <w:bookmarkEnd w:id="253"/>
      <w:bookmarkEnd w:id="254"/>
      <w:bookmarkEnd w:id="255"/>
      <w:bookmarkEnd w:id="256"/>
    </w:p>
    <w:p w:rsidR="00781642" w:rsidRPr="00F02E52" w:rsidRDefault="00781642" w:rsidP="00795472">
      <w:pPr>
        <w:pStyle w:val="NormalWeb"/>
        <w:numPr>
          <w:ilvl w:val="0"/>
          <w:numId w:val="18"/>
        </w:numPr>
        <w:jc w:val="both"/>
        <w:rPr>
          <w:rFonts w:ascii="Arial" w:hAnsi="Arial" w:cs="Arial"/>
        </w:rPr>
      </w:pPr>
      <w:r w:rsidRPr="00F02E52">
        <w:rPr>
          <w:rFonts w:ascii="Arial" w:hAnsi="Arial" w:cs="Arial"/>
          <w:iCs/>
        </w:rPr>
        <w:t>Lávese las manos antes, durante y después de la limpieza, desinfección del servicio de fisioterapia</w:t>
      </w:r>
    </w:p>
    <w:p w:rsidR="00781642" w:rsidRPr="00F02E52" w:rsidRDefault="00781642" w:rsidP="00795472">
      <w:pPr>
        <w:pStyle w:val="NormalWeb"/>
        <w:numPr>
          <w:ilvl w:val="0"/>
          <w:numId w:val="18"/>
        </w:numPr>
        <w:jc w:val="both"/>
        <w:rPr>
          <w:rFonts w:ascii="Arial" w:hAnsi="Arial" w:cs="Arial"/>
        </w:rPr>
      </w:pPr>
      <w:r w:rsidRPr="00F02E52">
        <w:rPr>
          <w:rFonts w:ascii="Arial" w:hAnsi="Arial" w:cs="Arial"/>
        </w:rPr>
        <w:t xml:space="preserve">El personal encargado debe usar uñas cortas, limpias y sin esmalte </w:t>
      </w:r>
    </w:p>
    <w:p w:rsidR="00781642" w:rsidRPr="00F02E52" w:rsidRDefault="00781642" w:rsidP="00795472">
      <w:pPr>
        <w:pStyle w:val="NormalWeb"/>
        <w:numPr>
          <w:ilvl w:val="0"/>
          <w:numId w:val="18"/>
        </w:numPr>
        <w:jc w:val="both"/>
        <w:rPr>
          <w:rFonts w:ascii="Arial" w:hAnsi="Arial" w:cs="Arial"/>
        </w:rPr>
      </w:pPr>
      <w:r w:rsidRPr="00F02E52">
        <w:rPr>
          <w:rFonts w:ascii="Arial" w:hAnsi="Arial" w:cs="Arial"/>
        </w:rPr>
        <w:t xml:space="preserve">No utilizara joyas, accesorios durante la limpieza y desinfección  </w:t>
      </w:r>
    </w:p>
    <w:p w:rsidR="00781642" w:rsidRPr="00F02E52" w:rsidRDefault="00781642" w:rsidP="00795472">
      <w:pPr>
        <w:pStyle w:val="NormalWeb"/>
        <w:numPr>
          <w:ilvl w:val="0"/>
          <w:numId w:val="18"/>
        </w:numPr>
        <w:jc w:val="both"/>
        <w:rPr>
          <w:rFonts w:ascii="Arial" w:hAnsi="Arial" w:cs="Arial"/>
        </w:rPr>
      </w:pPr>
      <w:r w:rsidRPr="00F02E52">
        <w:rPr>
          <w:rFonts w:ascii="Arial" w:hAnsi="Arial" w:cs="Arial"/>
        </w:rPr>
        <w:t xml:space="preserve">Utilice cabello recogido.   </w:t>
      </w:r>
    </w:p>
    <w:p w:rsidR="00781642" w:rsidRPr="00F02E52" w:rsidRDefault="00781642" w:rsidP="00795472">
      <w:pPr>
        <w:pStyle w:val="NormalWeb"/>
        <w:numPr>
          <w:ilvl w:val="0"/>
          <w:numId w:val="18"/>
        </w:numPr>
        <w:jc w:val="both"/>
        <w:rPr>
          <w:rFonts w:ascii="Arial" w:hAnsi="Arial" w:cs="Arial"/>
        </w:rPr>
      </w:pPr>
      <w:r w:rsidRPr="00F02E52">
        <w:rPr>
          <w:rFonts w:ascii="Arial" w:hAnsi="Arial" w:cs="Arial"/>
        </w:rPr>
        <w:t>Utilice los elementos de protección personal requeridos para cada actividad, según normas de bioseguridad.</w:t>
      </w:r>
    </w:p>
    <w:p w:rsidR="00781642" w:rsidRPr="00F02E52" w:rsidRDefault="00781642" w:rsidP="00795472">
      <w:pPr>
        <w:pStyle w:val="NormalWeb"/>
        <w:numPr>
          <w:ilvl w:val="0"/>
          <w:numId w:val="18"/>
        </w:numPr>
        <w:jc w:val="both"/>
        <w:rPr>
          <w:rFonts w:ascii="Arial" w:hAnsi="Arial" w:cs="Arial"/>
        </w:rPr>
      </w:pPr>
      <w:r w:rsidRPr="00F02E52">
        <w:rPr>
          <w:rFonts w:ascii="Arial" w:hAnsi="Arial" w:cs="Arial"/>
        </w:rPr>
        <w:t xml:space="preserve">No salga del área con los  elementos de protección personal (tapabocas, guantes).   </w:t>
      </w:r>
    </w:p>
    <w:p w:rsidR="00781642" w:rsidRPr="00F02E52" w:rsidRDefault="00781642" w:rsidP="00795472">
      <w:pPr>
        <w:pStyle w:val="NormalWeb"/>
        <w:numPr>
          <w:ilvl w:val="0"/>
          <w:numId w:val="18"/>
        </w:numPr>
        <w:jc w:val="both"/>
        <w:rPr>
          <w:rFonts w:ascii="Arial" w:hAnsi="Arial" w:cs="Arial"/>
        </w:rPr>
      </w:pPr>
      <w:r w:rsidRPr="00F02E52">
        <w:rPr>
          <w:rFonts w:ascii="Arial" w:hAnsi="Arial" w:cs="Arial"/>
        </w:rPr>
        <w:t>Manipular todos los objetos como potencialmente infectados.</w:t>
      </w:r>
    </w:p>
    <w:p w:rsidR="00781642" w:rsidRPr="00F02E52" w:rsidRDefault="00781642" w:rsidP="00795472">
      <w:pPr>
        <w:pStyle w:val="NormalWeb"/>
        <w:numPr>
          <w:ilvl w:val="0"/>
          <w:numId w:val="18"/>
        </w:numPr>
        <w:jc w:val="both"/>
        <w:rPr>
          <w:rFonts w:ascii="Arial" w:hAnsi="Arial" w:cs="Arial"/>
        </w:rPr>
      </w:pPr>
      <w:r w:rsidRPr="00F02E52">
        <w:rPr>
          <w:rFonts w:ascii="Arial" w:hAnsi="Arial" w:cs="Arial"/>
          <w:iCs/>
        </w:rPr>
        <w:t>Iniciar las actividades con materiales limpios y secos</w:t>
      </w:r>
      <w:r w:rsidRPr="00F02E52">
        <w:rPr>
          <w:rFonts w:ascii="Arial" w:hAnsi="Arial" w:cs="Arial"/>
        </w:rPr>
        <w:t xml:space="preserve">. No utilizar compresas que hayan permanecido húmedas durante varias horas. </w:t>
      </w:r>
    </w:p>
    <w:p w:rsidR="00781642" w:rsidRPr="00F02E52" w:rsidRDefault="00781642" w:rsidP="00795472">
      <w:pPr>
        <w:pStyle w:val="NormalWeb"/>
        <w:numPr>
          <w:ilvl w:val="0"/>
          <w:numId w:val="18"/>
        </w:numPr>
        <w:jc w:val="both"/>
        <w:rPr>
          <w:rFonts w:ascii="Arial" w:hAnsi="Arial" w:cs="Arial"/>
        </w:rPr>
      </w:pPr>
      <w:r w:rsidRPr="00F02E52">
        <w:rPr>
          <w:rFonts w:ascii="Arial" w:hAnsi="Arial" w:cs="Arial"/>
        </w:rPr>
        <w:t>En caso de accidente laboral, reportarlo inmediatamente, de acuerdo al protocolo de reporte de accidente laboral.</w:t>
      </w:r>
    </w:p>
    <w:p w:rsidR="00781642" w:rsidRPr="00F02E52" w:rsidRDefault="00781642" w:rsidP="00795472">
      <w:pPr>
        <w:pStyle w:val="NormalWeb"/>
        <w:numPr>
          <w:ilvl w:val="0"/>
          <w:numId w:val="18"/>
        </w:numPr>
        <w:jc w:val="both"/>
        <w:rPr>
          <w:rFonts w:ascii="Arial" w:hAnsi="Arial" w:cs="Arial"/>
        </w:rPr>
      </w:pPr>
      <w:r w:rsidRPr="00F02E52">
        <w:rPr>
          <w:rFonts w:ascii="Arial" w:hAnsi="Arial" w:cs="Arial"/>
        </w:rPr>
        <w:lastRenderedPageBreak/>
        <w:t>Hacer una buena segregación de los residuos hospitalarios y similares.</w:t>
      </w:r>
    </w:p>
    <w:p w:rsidR="00781642" w:rsidRPr="00D756AC" w:rsidRDefault="00781642" w:rsidP="00795472">
      <w:pPr>
        <w:pStyle w:val="Ttulo1"/>
        <w:numPr>
          <w:ilvl w:val="0"/>
          <w:numId w:val="23"/>
        </w:numPr>
        <w:rPr>
          <w:rFonts w:ascii="Arial" w:hAnsi="Arial" w:cs="Arial"/>
          <w:b/>
          <w:color w:val="000000" w:themeColor="text1"/>
        </w:rPr>
      </w:pPr>
      <w:bookmarkStart w:id="257" w:name="_Toc479241300"/>
      <w:bookmarkStart w:id="258" w:name="_Toc479241473"/>
      <w:bookmarkStart w:id="259" w:name="_Toc507604280"/>
      <w:r w:rsidRPr="00D756AC">
        <w:rPr>
          <w:rFonts w:ascii="Arial" w:hAnsi="Arial" w:cs="Arial"/>
          <w:b/>
          <w:color w:val="000000" w:themeColor="text1"/>
        </w:rPr>
        <w:t>LISTA DE CHEQUEO</w:t>
      </w:r>
      <w:bookmarkEnd w:id="257"/>
      <w:bookmarkEnd w:id="258"/>
      <w:bookmarkEnd w:id="259"/>
    </w:p>
    <w:p w:rsidR="00781642" w:rsidRPr="002D3589" w:rsidRDefault="00781642" w:rsidP="00781642">
      <w:pPr>
        <w:spacing w:after="0"/>
        <w:rPr>
          <w:sz w:val="24"/>
          <w:szCs w:val="24"/>
        </w:rPr>
      </w:pPr>
    </w:p>
    <w:p w:rsidR="00781642" w:rsidRPr="002D3589" w:rsidRDefault="00781642" w:rsidP="00AE3103">
      <w:pPr>
        <w:rPr>
          <w:rFonts w:ascii="Arial" w:hAnsi="Arial" w:cs="Arial"/>
          <w:sz w:val="24"/>
          <w:szCs w:val="24"/>
        </w:rPr>
      </w:pPr>
      <w:r w:rsidRPr="002D3589">
        <w:rPr>
          <w:rFonts w:ascii="Arial" w:hAnsi="Arial" w:cs="Arial"/>
          <w:b/>
          <w:sz w:val="24"/>
          <w:szCs w:val="24"/>
        </w:rPr>
        <w:t>Ver</w:t>
      </w:r>
      <w:r w:rsidR="002D3589" w:rsidRPr="002D3589">
        <w:rPr>
          <w:rFonts w:ascii="Arial" w:hAnsi="Arial" w:cs="Arial"/>
          <w:b/>
          <w:sz w:val="24"/>
          <w:szCs w:val="24"/>
        </w:rPr>
        <w:t xml:space="preserve"> Anexo 1</w:t>
      </w:r>
      <w:r w:rsidR="002D3589" w:rsidRPr="002D3589">
        <w:rPr>
          <w:rFonts w:ascii="Arial" w:hAnsi="Arial" w:cs="Arial"/>
          <w:sz w:val="24"/>
          <w:szCs w:val="24"/>
        </w:rPr>
        <w:t xml:space="preserve">.  LISTA DE CHEQUEO DE  </w:t>
      </w:r>
      <w:r w:rsidRPr="002D3589">
        <w:rPr>
          <w:rFonts w:ascii="Arial" w:hAnsi="Arial" w:cs="Arial"/>
          <w:sz w:val="24"/>
          <w:szCs w:val="24"/>
        </w:rPr>
        <w:t xml:space="preserve">LIMPIEZA Y DESINFECCIÓN </w:t>
      </w:r>
    </w:p>
    <w:p w:rsidR="00781642" w:rsidRPr="00D756AC" w:rsidRDefault="00781642" w:rsidP="00795472">
      <w:pPr>
        <w:pStyle w:val="Ttulo1"/>
        <w:numPr>
          <w:ilvl w:val="0"/>
          <w:numId w:val="23"/>
        </w:numPr>
        <w:jc w:val="both"/>
        <w:rPr>
          <w:rFonts w:ascii="Arial" w:hAnsi="Arial" w:cs="Arial"/>
          <w:b/>
          <w:color w:val="000000" w:themeColor="text1"/>
        </w:rPr>
      </w:pPr>
      <w:bookmarkStart w:id="260" w:name="_Toc459295495"/>
      <w:bookmarkStart w:id="261" w:name="_Toc479241301"/>
      <w:bookmarkStart w:id="262" w:name="_Toc479241474"/>
      <w:bookmarkStart w:id="263" w:name="_Toc507604281"/>
      <w:r w:rsidRPr="00D756AC">
        <w:rPr>
          <w:rFonts w:ascii="Arial" w:hAnsi="Arial" w:cs="Arial"/>
          <w:b/>
          <w:color w:val="000000" w:themeColor="text1"/>
        </w:rPr>
        <w:t>DOCUMENTOS DE REFERENCIA</w:t>
      </w:r>
      <w:bookmarkEnd w:id="260"/>
      <w:bookmarkEnd w:id="261"/>
      <w:bookmarkEnd w:id="262"/>
      <w:bookmarkEnd w:id="263"/>
    </w:p>
    <w:p w:rsidR="00781642" w:rsidRPr="00F02E52" w:rsidRDefault="00781642" w:rsidP="00781642">
      <w:pPr>
        <w:pStyle w:val="Prrafodelista"/>
        <w:spacing w:after="0" w:line="240" w:lineRule="auto"/>
        <w:jc w:val="both"/>
        <w:rPr>
          <w:rFonts w:ascii="Arial" w:hAnsi="Arial" w:cs="Arial"/>
          <w:b/>
          <w:sz w:val="24"/>
          <w:szCs w:val="24"/>
        </w:rPr>
      </w:pPr>
    </w:p>
    <w:p w:rsidR="00781642" w:rsidRPr="00F02E52" w:rsidRDefault="00781642" w:rsidP="00795472">
      <w:pPr>
        <w:pStyle w:val="Prrafodelista"/>
        <w:numPr>
          <w:ilvl w:val="0"/>
          <w:numId w:val="19"/>
        </w:numPr>
        <w:spacing w:after="0" w:line="240" w:lineRule="auto"/>
        <w:jc w:val="both"/>
        <w:rPr>
          <w:rFonts w:ascii="Arial" w:hAnsi="Arial" w:cs="Arial"/>
          <w:b/>
          <w:sz w:val="24"/>
          <w:szCs w:val="24"/>
        </w:rPr>
      </w:pPr>
      <w:r w:rsidRPr="00F02E52">
        <w:rPr>
          <w:rFonts w:ascii="Arial" w:hAnsi="Arial" w:cs="Arial"/>
          <w:sz w:val="24"/>
          <w:szCs w:val="24"/>
        </w:rPr>
        <w:t xml:space="preserve">Jaramillo, Luz Dary. </w:t>
      </w:r>
      <w:proofErr w:type="spellStart"/>
      <w:r w:rsidRPr="00F02E52">
        <w:rPr>
          <w:rFonts w:ascii="Arial" w:hAnsi="Arial" w:cs="Arial"/>
          <w:sz w:val="24"/>
          <w:szCs w:val="24"/>
        </w:rPr>
        <w:t>Dussan</w:t>
      </w:r>
      <w:proofErr w:type="spellEnd"/>
      <w:r w:rsidRPr="00F02E52">
        <w:rPr>
          <w:rFonts w:ascii="Arial" w:hAnsi="Arial" w:cs="Arial"/>
          <w:sz w:val="24"/>
          <w:szCs w:val="24"/>
        </w:rPr>
        <w:t xml:space="preserve"> Cabrera, Rita Luz. Manual de limpieza y desinfección Hospitalaria 2013. E.S.E. Carmen Emilia Ospina. Limpieza y desinfección. Pág. 67.</w:t>
      </w:r>
    </w:p>
    <w:p w:rsidR="00781642" w:rsidRPr="00F02E52" w:rsidRDefault="00781642" w:rsidP="00795472">
      <w:pPr>
        <w:pStyle w:val="Prrafodelista"/>
        <w:numPr>
          <w:ilvl w:val="0"/>
          <w:numId w:val="19"/>
        </w:numPr>
        <w:spacing w:after="0" w:line="240" w:lineRule="auto"/>
        <w:jc w:val="both"/>
        <w:rPr>
          <w:rFonts w:ascii="Arial" w:hAnsi="Arial" w:cs="Arial"/>
          <w:b/>
          <w:sz w:val="24"/>
          <w:szCs w:val="24"/>
        </w:rPr>
      </w:pPr>
      <w:r w:rsidRPr="00F02E52">
        <w:rPr>
          <w:rFonts w:ascii="Arial" w:hAnsi="Arial" w:cs="Arial"/>
          <w:sz w:val="24"/>
          <w:szCs w:val="24"/>
        </w:rPr>
        <w:t>Molina T, Raúl. García Z, Ofelia. Manual de limpieza y desinfección Hospitalaria.  Comité de infecciones intrahospitalarias. 2003. Desinfectantes químicos. Hospital Departamental Mario Correa Rengifo. Pág. 69</w:t>
      </w:r>
    </w:p>
    <w:p w:rsidR="00781642" w:rsidRPr="00F02E52" w:rsidRDefault="00781642" w:rsidP="00795472">
      <w:pPr>
        <w:pStyle w:val="Prrafodelista"/>
        <w:numPr>
          <w:ilvl w:val="0"/>
          <w:numId w:val="19"/>
        </w:numPr>
        <w:spacing w:after="0" w:line="240" w:lineRule="auto"/>
        <w:jc w:val="both"/>
        <w:rPr>
          <w:rFonts w:ascii="Arial" w:hAnsi="Arial" w:cs="Arial"/>
          <w:b/>
          <w:sz w:val="24"/>
          <w:szCs w:val="24"/>
        </w:rPr>
      </w:pPr>
      <w:r w:rsidRPr="00F02E52">
        <w:rPr>
          <w:rFonts w:ascii="Arial" w:hAnsi="Arial" w:cs="Arial"/>
          <w:sz w:val="24"/>
          <w:szCs w:val="24"/>
        </w:rPr>
        <w:t>Autor anónimo. Limpieza y desinfección de equipos y superficies ambientales en instituciones prestadoras de servicios de salud. Secretaria Distrital de Salud dirección de Salud Pública. Bogotá. 2011. Clasificación y manejo de desinfectantes y detergentes. Pág. 68.</w:t>
      </w:r>
    </w:p>
    <w:p w:rsidR="00781642" w:rsidRPr="00F02E52" w:rsidRDefault="00781642" w:rsidP="00795472">
      <w:pPr>
        <w:pStyle w:val="Prrafodelista"/>
        <w:numPr>
          <w:ilvl w:val="0"/>
          <w:numId w:val="19"/>
        </w:numPr>
        <w:spacing w:after="0" w:line="240" w:lineRule="auto"/>
        <w:jc w:val="both"/>
        <w:rPr>
          <w:rFonts w:ascii="Arial" w:hAnsi="Arial" w:cs="Arial"/>
          <w:b/>
          <w:sz w:val="24"/>
          <w:szCs w:val="24"/>
        </w:rPr>
      </w:pPr>
      <w:r w:rsidRPr="00F02E52">
        <w:rPr>
          <w:rFonts w:ascii="Arial" w:hAnsi="Arial" w:cs="Arial"/>
          <w:sz w:val="24"/>
          <w:szCs w:val="24"/>
        </w:rPr>
        <w:t>Detergine;http://www.quirumedicas.com/index.php?option=com_content&amp;view=article&amp;id=81&amp;Itemid=119</w:t>
      </w:r>
    </w:p>
    <w:p w:rsidR="00781642" w:rsidRPr="00F02E52" w:rsidRDefault="00781642" w:rsidP="00795472">
      <w:pPr>
        <w:pStyle w:val="Prrafodelista"/>
        <w:numPr>
          <w:ilvl w:val="0"/>
          <w:numId w:val="19"/>
        </w:numPr>
        <w:spacing w:after="0" w:line="240" w:lineRule="auto"/>
        <w:jc w:val="both"/>
        <w:rPr>
          <w:rFonts w:ascii="Arial" w:hAnsi="Arial" w:cs="Arial"/>
          <w:b/>
          <w:sz w:val="24"/>
          <w:szCs w:val="24"/>
        </w:rPr>
      </w:pPr>
      <w:r w:rsidRPr="00F02E52">
        <w:rPr>
          <w:rFonts w:ascii="Arial" w:hAnsi="Arial" w:cs="Arial"/>
          <w:sz w:val="24"/>
          <w:szCs w:val="24"/>
        </w:rPr>
        <w:t xml:space="preserve">Autor anónimo. Elementos de protección personal (EPP). ARL Sura.  </w:t>
      </w:r>
      <w:r w:rsidR="00AE3103" w:rsidRPr="00F02E52">
        <w:rPr>
          <w:rFonts w:ascii="Arial" w:hAnsi="Arial" w:cs="Arial"/>
          <w:sz w:val="24"/>
          <w:szCs w:val="24"/>
        </w:rPr>
        <w:t>Página</w:t>
      </w:r>
      <w:r w:rsidRPr="00F02E52">
        <w:rPr>
          <w:rFonts w:ascii="Arial" w:hAnsi="Arial" w:cs="Arial"/>
          <w:sz w:val="24"/>
          <w:szCs w:val="24"/>
        </w:rPr>
        <w:t xml:space="preserve"> de internet, disponible en:</w:t>
      </w:r>
    </w:p>
    <w:p w:rsidR="00781642" w:rsidRPr="00781642" w:rsidRDefault="00143F90" w:rsidP="00781642">
      <w:pPr>
        <w:pStyle w:val="Prrafodelista"/>
        <w:spacing w:after="0" w:line="240" w:lineRule="auto"/>
        <w:jc w:val="both"/>
        <w:rPr>
          <w:rFonts w:ascii="Arial" w:hAnsi="Arial" w:cs="Arial"/>
          <w:b/>
          <w:sz w:val="24"/>
          <w:szCs w:val="24"/>
        </w:rPr>
      </w:pPr>
      <w:hyperlink r:id="rId13" w:history="1">
        <w:r w:rsidR="00781642" w:rsidRPr="00781642">
          <w:rPr>
            <w:rStyle w:val="Hipervnculo"/>
            <w:rFonts w:ascii="Arial" w:hAnsi="Arial" w:cs="Arial"/>
            <w:color w:val="auto"/>
            <w:sz w:val="24"/>
            <w:szCs w:val="24"/>
            <w:u w:val="none"/>
          </w:rPr>
          <w:t>https://www.arlsura.com/index.php/component/content/article/75-centro-de-documentacion-anterior/equipos-de-proteccion-individual-/1194--sp-3393</w:t>
        </w:r>
      </w:hyperlink>
      <w:r w:rsidR="00781642" w:rsidRPr="00781642">
        <w:rPr>
          <w:rFonts w:ascii="Arial" w:hAnsi="Arial" w:cs="Arial"/>
          <w:sz w:val="24"/>
          <w:szCs w:val="24"/>
        </w:rPr>
        <w:t>. Consultado el 15 de Diciembre de 2015, 9:37 am.</w:t>
      </w:r>
    </w:p>
    <w:p w:rsidR="00781642" w:rsidRPr="00F02E52" w:rsidRDefault="00781642" w:rsidP="00795472">
      <w:pPr>
        <w:pStyle w:val="Prrafodelista"/>
        <w:numPr>
          <w:ilvl w:val="0"/>
          <w:numId w:val="19"/>
        </w:numPr>
        <w:spacing w:after="0" w:line="240" w:lineRule="auto"/>
        <w:jc w:val="both"/>
        <w:rPr>
          <w:rFonts w:ascii="Arial" w:hAnsi="Arial" w:cs="Arial"/>
          <w:b/>
          <w:sz w:val="24"/>
          <w:szCs w:val="24"/>
        </w:rPr>
      </w:pPr>
      <w:r w:rsidRPr="00F02E52">
        <w:rPr>
          <w:rFonts w:ascii="Arial" w:hAnsi="Arial" w:cs="Arial"/>
          <w:sz w:val="24"/>
          <w:szCs w:val="24"/>
        </w:rPr>
        <w:t xml:space="preserve">Peguero Calzada, José. Alvarado, Ramón. </w:t>
      </w:r>
      <w:proofErr w:type="spellStart"/>
      <w:r w:rsidRPr="00F02E52">
        <w:rPr>
          <w:rFonts w:ascii="Arial" w:hAnsi="Arial" w:cs="Arial"/>
          <w:sz w:val="24"/>
          <w:szCs w:val="24"/>
        </w:rPr>
        <w:t>Genao</w:t>
      </w:r>
      <w:proofErr w:type="spellEnd"/>
      <w:r w:rsidRPr="00F02E52">
        <w:rPr>
          <w:rFonts w:ascii="Arial" w:hAnsi="Arial" w:cs="Arial"/>
          <w:sz w:val="24"/>
          <w:szCs w:val="24"/>
        </w:rPr>
        <w:t xml:space="preserve">, Altagracia. Cerda Torres, Roberto. Fajardo, Juliana. Manual de organización y protocolos del departamento de limpieza y desechos hospitalarios. Hospital Traumatológico y Quirúrgico del Cibao Central “Profesor Juan Bosch”. Gerencia de servicios de apoyo Departamento de Limpieza y Desechos Hospitalarios. La Vega, R.D. 2005. Pág. 50. </w:t>
      </w:r>
    </w:p>
    <w:p w:rsidR="00781642" w:rsidRPr="0026339C" w:rsidRDefault="00781642" w:rsidP="00795472">
      <w:pPr>
        <w:pStyle w:val="Prrafodelista"/>
        <w:numPr>
          <w:ilvl w:val="0"/>
          <w:numId w:val="19"/>
        </w:numPr>
        <w:spacing w:after="0" w:line="240" w:lineRule="auto"/>
        <w:jc w:val="both"/>
        <w:rPr>
          <w:rFonts w:ascii="Arial" w:hAnsi="Arial" w:cs="Arial"/>
          <w:b/>
          <w:sz w:val="24"/>
          <w:szCs w:val="24"/>
        </w:rPr>
      </w:pPr>
      <w:r w:rsidRPr="00F02E52">
        <w:rPr>
          <w:rFonts w:ascii="Arial" w:hAnsi="Arial" w:cs="Arial"/>
          <w:sz w:val="24"/>
          <w:szCs w:val="24"/>
        </w:rPr>
        <w:t xml:space="preserve">Manual de limpieza y desinfección institucional. E.S.E Hospital San </w:t>
      </w:r>
      <w:r w:rsidR="00AE3103" w:rsidRPr="00F02E52">
        <w:rPr>
          <w:rFonts w:ascii="Arial" w:hAnsi="Arial" w:cs="Arial"/>
          <w:sz w:val="24"/>
          <w:szCs w:val="24"/>
        </w:rPr>
        <w:t>José</w:t>
      </w:r>
      <w:r w:rsidRPr="00F02E52">
        <w:rPr>
          <w:rFonts w:ascii="Arial" w:hAnsi="Arial" w:cs="Arial"/>
          <w:sz w:val="24"/>
          <w:szCs w:val="24"/>
        </w:rPr>
        <w:t xml:space="preserve"> del Guaviare.</w:t>
      </w:r>
    </w:p>
    <w:p w:rsidR="0026339C" w:rsidRDefault="0026339C" w:rsidP="0026339C">
      <w:pPr>
        <w:spacing w:after="0" w:line="240" w:lineRule="auto"/>
        <w:jc w:val="both"/>
        <w:rPr>
          <w:rFonts w:ascii="Arial" w:hAnsi="Arial" w:cs="Arial"/>
          <w:b/>
          <w:sz w:val="24"/>
          <w:szCs w:val="24"/>
        </w:rPr>
      </w:pPr>
    </w:p>
    <w:p w:rsidR="0026339C" w:rsidRDefault="0026339C" w:rsidP="0026339C">
      <w:pPr>
        <w:spacing w:after="0" w:line="240" w:lineRule="auto"/>
        <w:jc w:val="both"/>
        <w:rPr>
          <w:rFonts w:ascii="Arial" w:hAnsi="Arial" w:cs="Arial"/>
          <w:b/>
          <w:sz w:val="24"/>
          <w:szCs w:val="24"/>
        </w:rPr>
      </w:pPr>
    </w:p>
    <w:p w:rsidR="0026339C" w:rsidRDefault="0026339C" w:rsidP="0026339C">
      <w:pPr>
        <w:spacing w:after="0" w:line="240" w:lineRule="auto"/>
        <w:jc w:val="both"/>
        <w:rPr>
          <w:rFonts w:ascii="Arial" w:hAnsi="Arial" w:cs="Arial"/>
          <w:b/>
          <w:sz w:val="24"/>
          <w:szCs w:val="24"/>
        </w:rPr>
      </w:pPr>
    </w:p>
    <w:p w:rsidR="0026339C" w:rsidRDefault="0026339C" w:rsidP="0026339C">
      <w:pPr>
        <w:spacing w:after="0" w:line="240" w:lineRule="auto"/>
        <w:jc w:val="both"/>
        <w:rPr>
          <w:rFonts w:ascii="Arial" w:hAnsi="Arial" w:cs="Arial"/>
          <w:b/>
          <w:sz w:val="24"/>
          <w:szCs w:val="24"/>
        </w:rPr>
      </w:pPr>
    </w:p>
    <w:p w:rsidR="00D756AC" w:rsidRDefault="00D756AC" w:rsidP="0026339C">
      <w:pPr>
        <w:spacing w:after="0" w:line="240" w:lineRule="auto"/>
        <w:jc w:val="both"/>
        <w:rPr>
          <w:rFonts w:ascii="Arial" w:hAnsi="Arial" w:cs="Arial"/>
          <w:b/>
          <w:sz w:val="24"/>
          <w:szCs w:val="24"/>
        </w:rPr>
      </w:pPr>
    </w:p>
    <w:p w:rsidR="00D756AC" w:rsidRPr="0026339C" w:rsidRDefault="00D756AC" w:rsidP="0026339C">
      <w:pPr>
        <w:spacing w:after="0" w:line="240" w:lineRule="auto"/>
        <w:jc w:val="both"/>
        <w:rPr>
          <w:rFonts w:ascii="Arial" w:hAnsi="Arial" w:cs="Arial"/>
          <w:b/>
          <w:sz w:val="24"/>
          <w:szCs w:val="24"/>
        </w:rPr>
      </w:pPr>
    </w:p>
    <w:p w:rsidR="00781642" w:rsidRDefault="00781642" w:rsidP="00781642">
      <w:pPr>
        <w:spacing w:after="0" w:line="240" w:lineRule="auto"/>
        <w:ind w:right="-400"/>
        <w:jc w:val="both"/>
        <w:rPr>
          <w:rFonts w:ascii="Arial" w:eastAsia="Times New Roman" w:hAnsi="Arial" w:cs="Arial"/>
          <w:sz w:val="24"/>
          <w:szCs w:val="24"/>
          <w:lang w:eastAsia="es-ES"/>
        </w:rPr>
      </w:pPr>
    </w:p>
    <w:p w:rsidR="002D3589" w:rsidRPr="00CA7A57" w:rsidRDefault="002D3589" w:rsidP="00795472">
      <w:pPr>
        <w:pStyle w:val="Ttulo1"/>
        <w:numPr>
          <w:ilvl w:val="0"/>
          <w:numId w:val="23"/>
        </w:numPr>
        <w:rPr>
          <w:rFonts w:ascii="Arial" w:hAnsi="Arial" w:cs="Arial"/>
          <w:b/>
          <w:color w:val="000000" w:themeColor="text1"/>
        </w:rPr>
      </w:pPr>
      <w:bookmarkStart w:id="264" w:name="_Toc479241303"/>
      <w:bookmarkStart w:id="265" w:name="_Toc479241476"/>
      <w:bookmarkStart w:id="266" w:name="_Toc507604282"/>
      <w:r w:rsidRPr="00CA7A57">
        <w:rPr>
          <w:rFonts w:ascii="Arial" w:hAnsi="Arial" w:cs="Arial"/>
          <w:b/>
          <w:color w:val="000000" w:themeColor="text1"/>
        </w:rPr>
        <w:lastRenderedPageBreak/>
        <w:t>ANEXOS</w:t>
      </w:r>
      <w:bookmarkEnd w:id="264"/>
      <w:bookmarkEnd w:id="265"/>
      <w:bookmarkEnd w:id="266"/>
    </w:p>
    <w:p w:rsidR="002D3589" w:rsidRPr="00CA7A57" w:rsidRDefault="002D3589" w:rsidP="00795472">
      <w:pPr>
        <w:pStyle w:val="Ttulo2"/>
        <w:numPr>
          <w:ilvl w:val="1"/>
          <w:numId w:val="23"/>
        </w:numPr>
        <w:rPr>
          <w:rFonts w:ascii="Arial" w:hAnsi="Arial" w:cs="Arial"/>
          <w:color w:val="000000" w:themeColor="text1"/>
          <w:sz w:val="24"/>
        </w:rPr>
      </w:pPr>
      <w:bookmarkStart w:id="267" w:name="_Toc479241304"/>
      <w:bookmarkStart w:id="268" w:name="_Toc479241477"/>
      <w:bookmarkStart w:id="269" w:name="_Toc507604283"/>
      <w:r w:rsidRPr="00CA7A57">
        <w:rPr>
          <w:rFonts w:ascii="Arial" w:hAnsi="Arial" w:cs="Arial"/>
          <w:color w:val="000000" w:themeColor="text1"/>
          <w:sz w:val="24"/>
        </w:rPr>
        <w:t>ANEXO 1: LISTA DE CHEQUEO DE  LIMPIEZA Y DESINFECCIÓN</w:t>
      </w:r>
      <w:bookmarkEnd w:id="267"/>
      <w:bookmarkEnd w:id="268"/>
      <w:bookmarkEnd w:id="269"/>
    </w:p>
    <w:p w:rsidR="002D3589" w:rsidRDefault="003A400C" w:rsidP="002D3589">
      <w:pPr>
        <w:spacing w:after="0"/>
      </w:pPr>
      <w:r w:rsidRPr="003A400C">
        <w:rPr>
          <w:noProof/>
          <w:lang w:eastAsia="es-CO"/>
        </w:rPr>
        <w:drawing>
          <wp:anchor distT="0" distB="0" distL="114300" distR="114300" simplePos="0" relativeHeight="251664384" behindDoc="0" locked="0" layoutInCell="1" allowOverlap="1" wp14:anchorId="1D045007" wp14:editId="497ED6D6">
            <wp:simplePos x="0" y="0"/>
            <wp:positionH relativeFrom="column">
              <wp:posOffset>375285</wp:posOffset>
            </wp:positionH>
            <wp:positionV relativeFrom="paragraph">
              <wp:posOffset>133350</wp:posOffset>
            </wp:positionV>
            <wp:extent cx="4870450" cy="6762115"/>
            <wp:effectExtent l="0" t="0" r="6350" b="0"/>
            <wp:wrapSquare wrapText="bothSides"/>
            <wp:docPr id="14" name="Imagen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870450" cy="676211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3A400C" w:rsidRDefault="003A400C" w:rsidP="002D3589">
      <w:pPr>
        <w:spacing w:after="0"/>
        <w:rPr>
          <w:noProof/>
          <w:lang w:eastAsia="es-CO"/>
        </w:rPr>
      </w:pPr>
    </w:p>
    <w:p w:rsidR="003A400C" w:rsidRPr="002D3589" w:rsidRDefault="003A400C" w:rsidP="002D3589">
      <w:pPr>
        <w:spacing w:after="0"/>
      </w:pPr>
    </w:p>
    <w:p w:rsidR="00CA7A57" w:rsidRDefault="00CA7A57" w:rsidP="002D3589"/>
    <w:p w:rsidR="00CA7A57" w:rsidRPr="00CA7A57" w:rsidRDefault="00CA7A57" w:rsidP="00CA7A57"/>
    <w:p w:rsidR="00CA7A57" w:rsidRPr="00CA7A57" w:rsidRDefault="00CA7A57" w:rsidP="00CA7A57"/>
    <w:p w:rsidR="00CA7A57" w:rsidRPr="00CA7A57" w:rsidRDefault="00CA7A57" w:rsidP="00CA7A57"/>
    <w:p w:rsidR="00CA7A57" w:rsidRPr="00CA7A57" w:rsidRDefault="00CA7A57" w:rsidP="00CA7A57"/>
    <w:p w:rsidR="00CA7A57" w:rsidRPr="00CA7A57" w:rsidRDefault="00CA7A57" w:rsidP="00CA7A57"/>
    <w:p w:rsidR="00CA7A57" w:rsidRPr="00CA7A57" w:rsidRDefault="00CA7A57" w:rsidP="00CA7A57"/>
    <w:p w:rsidR="00CA7A57" w:rsidRPr="00CA7A57" w:rsidRDefault="00CA7A57" w:rsidP="00CA7A57"/>
    <w:p w:rsidR="00CA7A57" w:rsidRPr="00CA7A57" w:rsidRDefault="00CA7A57" w:rsidP="00CA7A57"/>
    <w:p w:rsidR="00CA7A57" w:rsidRPr="00CA7A57" w:rsidRDefault="00CA7A57" w:rsidP="00CA7A57"/>
    <w:p w:rsidR="00CA7A57" w:rsidRPr="00CA7A57" w:rsidRDefault="00CA7A57" w:rsidP="00CA7A57"/>
    <w:p w:rsidR="00CA7A57" w:rsidRPr="00CA7A57" w:rsidRDefault="00CA7A57" w:rsidP="00CA7A57"/>
    <w:p w:rsidR="00CA7A57" w:rsidRPr="00CA7A57" w:rsidRDefault="00CA7A57" w:rsidP="00CA7A57"/>
    <w:p w:rsidR="00CA7A57" w:rsidRPr="00CA7A57" w:rsidRDefault="00CA7A57" w:rsidP="00CA7A57"/>
    <w:p w:rsidR="00CA7A57" w:rsidRPr="00CA7A57" w:rsidRDefault="00CA7A57" w:rsidP="00CA7A57"/>
    <w:p w:rsidR="00CA7A57" w:rsidRPr="00CA7A57" w:rsidRDefault="00CA7A57" w:rsidP="00CA7A57"/>
    <w:p w:rsidR="00CA7A57" w:rsidRPr="00CA7A57" w:rsidRDefault="00CA7A57" w:rsidP="00CA7A57"/>
    <w:p w:rsidR="00CA7A57" w:rsidRPr="00CA7A57" w:rsidRDefault="00CA7A57" w:rsidP="00CA7A57"/>
    <w:p w:rsidR="00CA7A57" w:rsidRPr="00CA7A57" w:rsidRDefault="00CA7A57" w:rsidP="00CA7A57"/>
    <w:p w:rsidR="00CA7A57" w:rsidRDefault="00CA7A57" w:rsidP="00795472">
      <w:pPr>
        <w:pStyle w:val="Ttulo1"/>
        <w:numPr>
          <w:ilvl w:val="0"/>
          <w:numId w:val="23"/>
        </w:numPr>
        <w:spacing w:before="480"/>
        <w:rPr>
          <w:rFonts w:ascii="Arial" w:hAnsi="Arial" w:cs="Arial"/>
          <w:b/>
          <w:color w:val="000000" w:themeColor="text1"/>
        </w:rPr>
      </w:pPr>
      <w:bookmarkStart w:id="270" w:name="_Toc454716695"/>
      <w:bookmarkStart w:id="271" w:name="_Toc505682576"/>
      <w:bookmarkStart w:id="272" w:name="_Toc507604284"/>
      <w:r w:rsidRPr="00D756AC">
        <w:rPr>
          <w:rFonts w:ascii="Arial" w:hAnsi="Arial" w:cs="Arial"/>
          <w:b/>
          <w:color w:val="000000" w:themeColor="text1"/>
        </w:rPr>
        <w:lastRenderedPageBreak/>
        <w:t>CONTROL DE REVISIONES Y CAMBIOS DEL DOCUMENTO</w:t>
      </w:r>
      <w:bookmarkEnd w:id="270"/>
      <w:bookmarkEnd w:id="271"/>
      <w:bookmarkEnd w:id="272"/>
    </w:p>
    <w:p w:rsidR="003A400C" w:rsidRDefault="003A400C" w:rsidP="003A400C">
      <w:pPr>
        <w:pStyle w:val="Prrafodelista"/>
        <w:spacing w:after="0" w:line="240" w:lineRule="auto"/>
        <w:ind w:right="-400"/>
        <w:jc w:val="both"/>
        <w:rPr>
          <w:rFonts w:ascii="Arial" w:eastAsia="Times New Roman" w:hAnsi="Arial" w:cs="Arial"/>
          <w:sz w:val="24"/>
          <w:szCs w:val="24"/>
          <w:lang w:val="es-ES" w:eastAsia="es-ES"/>
        </w:rPr>
      </w:pP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28"/>
        <w:gridCol w:w="2476"/>
        <w:gridCol w:w="5335"/>
      </w:tblGrid>
      <w:tr w:rsidR="003A400C" w:rsidRPr="00C342C1" w:rsidTr="003A400C">
        <w:trPr>
          <w:trHeight w:val="438"/>
        </w:trPr>
        <w:tc>
          <w:tcPr>
            <w:tcW w:w="1228" w:type="dxa"/>
            <w:shd w:val="clear" w:color="auto" w:fill="B8CCE4" w:themeFill="accent1" w:themeFillTint="66"/>
            <w:vAlign w:val="center"/>
          </w:tcPr>
          <w:p w:rsidR="003A400C" w:rsidRPr="00C342C1" w:rsidRDefault="003A400C" w:rsidP="003A400C">
            <w:pPr>
              <w:spacing w:after="0" w:line="240" w:lineRule="auto"/>
              <w:ind w:right="-400"/>
              <w:rPr>
                <w:rFonts w:ascii="Arial" w:eastAsia="Times New Roman" w:hAnsi="Arial" w:cs="Arial"/>
                <w:b/>
                <w:sz w:val="20"/>
                <w:szCs w:val="20"/>
                <w:lang w:val="es-ES" w:eastAsia="es-ES"/>
              </w:rPr>
            </w:pPr>
            <w:r w:rsidRPr="00C342C1">
              <w:rPr>
                <w:rFonts w:ascii="Arial" w:eastAsia="Times New Roman" w:hAnsi="Arial" w:cs="Arial"/>
                <w:b/>
                <w:sz w:val="20"/>
                <w:szCs w:val="20"/>
                <w:lang w:val="es-ES" w:eastAsia="es-ES"/>
              </w:rPr>
              <w:t>VERSION</w:t>
            </w:r>
          </w:p>
        </w:tc>
        <w:tc>
          <w:tcPr>
            <w:tcW w:w="2476" w:type="dxa"/>
            <w:shd w:val="clear" w:color="auto" w:fill="B8CCE4" w:themeFill="accent1" w:themeFillTint="66"/>
            <w:vAlign w:val="center"/>
          </w:tcPr>
          <w:p w:rsidR="003A400C" w:rsidRPr="00C342C1" w:rsidRDefault="003A400C" w:rsidP="003A400C">
            <w:pPr>
              <w:spacing w:after="0" w:line="240" w:lineRule="auto"/>
              <w:ind w:right="-400"/>
              <w:jc w:val="both"/>
              <w:rPr>
                <w:rFonts w:ascii="Arial" w:eastAsia="Times New Roman" w:hAnsi="Arial" w:cs="Arial"/>
                <w:b/>
                <w:sz w:val="20"/>
                <w:szCs w:val="20"/>
                <w:lang w:val="es-ES" w:eastAsia="es-ES"/>
              </w:rPr>
            </w:pPr>
            <w:r w:rsidRPr="00C342C1">
              <w:rPr>
                <w:rFonts w:ascii="Arial" w:eastAsia="Times New Roman" w:hAnsi="Arial" w:cs="Arial"/>
                <w:b/>
                <w:sz w:val="18"/>
                <w:szCs w:val="20"/>
                <w:lang w:val="es-ES" w:eastAsia="es-ES"/>
              </w:rPr>
              <w:t>FECHA DE REVISION O ACTUALIZACION</w:t>
            </w:r>
          </w:p>
        </w:tc>
        <w:tc>
          <w:tcPr>
            <w:tcW w:w="5335" w:type="dxa"/>
            <w:shd w:val="clear" w:color="auto" w:fill="B8CCE4" w:themeFill="accent1" w:themeFillTint="66"/>
            <w:vAlign w:val="center"/>
          </w:tcPr>
          <w:p w:rsidR="003A400C" w:rsidRPr="00C342C1" w:rsidRDefault="003A400C" w:rsidP="003A400C">
            <w:pPr>
              <w:autoSpaceDE w:val="0"/>
              <w:autoSpaceDN w:val="0"/>
              <w:adjustRightInd w:val="0"/>
              <w:spacing w:after="0" w:line="240" w:lineRule="auto"/>
              <w:jc w:val="center"/>
              <w:rPr>
                <w:rFonts w:ascii="Arial" w:eastAsia="Times New Roman" w:hAnsi="Arial" w:cs="Arial"/>
                <w:b/>
                <w:sz w:val="20"/>
                <w:szCs w:val="20"/>
                <w:lang w:val="es-ES" w:eastAsia="es-ES"/>
              </w:rPr>
            </w:pPr>
            <w:r w:rsidRPr="00C342C1">
              <w:rPr>
                <w:rFonts w:ascii="Arial" w:eastAsia="Times New Roman" w:hAnsi="Arial" w:cs="Arial"/>
                <w:b/>
                <w:sz w:val="20"/>
                <w:szCs w:val="20"/>
                <w:lang w:val="es-ES" w:eastAsia="es-ES"/>
              </w:rPr>
              <w:t>DESCRIPCION GENERAL DEL</w:t>
            </w:r>
          </w:p>
          <w:p w:rsidR="003A400C" w:rsidRPr="00C342C1" w:rsidRDefault="003A400C" w:rsidP="003A400C">
            <w:pPr>
              <w:spacing w:after="0" w:line="240" w:lineRule="auto"/>
              <w:ind w:right="-400"/>
              <w:jc w:val="center"/>
              <w:rPr>
                <w:rFonts w:ascii="Arial" w:eastAsia="Times New Roman" w:hAnsi="Arial" w:cs="Arial"/>
                <w:b/>
                <w:sz w:val="20"/>
                <w:szCs w:val="20"/>
                <w:lang w:val="es-ES" w:eastAsia="es-ES"/>
              </w:rPr>
            </w:pPr>
            <w:r w:rsidRPr="00C342C1">
              <w:rPr>
                <w:rFonts w:ascii="Arial" w:eastAsia="Times New Roman" w:hAnsi="Arial" w:cs="Arial"/>
                <w:b/>
                <w:sz w:val="20"/>
                <w:szCs w:val="20"/>
                <w:lang w:val="es-ES" w:eastAsia="es-ES"/>
              </w:rPr>
              <w:t>CAMBIO REALIZADO</w:t>
            </w:r>
          </w:p>
        </w:tc>
      </w:tr>
      <w:tr w:rsidR="003A400C" w:rsidRPr="00487921" w:rsidTr="003A400C">
        <w:trPr>
          <w:trHeight w:val="219"/>
        </w:trPr>
        <w:tc>
          <w:tcPr>
            <w:tcW w:w="1228" w:type="dxa"/>
            <w:vAlign w:val="center"/>
          </w:tcPr>
          <w:p w:rsidR="003A400C" w:rsidRPr="00487921" w:rsidRDefault="003A400C" w:rsidP="003A400C">
            <w:pPr>
              <w:spacing w:after="0" w:line="240" w:lineRule="auto"/>
              <w:ind w:right="-400"/>
              <w:rPr>
                <w:rFonts w:ascii="Arial" w:eastAsia="Times New Roman" w:hAnsi="Arial" w:cs="Arial"/>
                <w:sz w:val="24"/>
                <w:szCs w:val="24"/>
                <w:lang w:val="es-ES" w:eastAsia="es-ES"/>
              </w:rPr>
            </w:pPr>
            <w:r>
              <w:rPr>
                <w:rFonts w:ascii="Arial" w:eastAsia="Times New Roman" w:hAnsi="Arial" w:cs="Arial"/>
                <w:sz w:val="24"/>
                <w:szCs w:val="24"/>
                <w:lang w:val="es-ES" w:eastAsia="es-ES"/>
              </w:rPr>
              <w:t xml:space="preserve">     </w:t>
            </w:r>
            <w:r w:rsidRPr="00487921">
              <w:rPr>
                <w:rFonts w:ascii="Arial" w:eastAsia="Times New Roman" w:hAnsi="Arial" w:cs="Arial"/>
                <w:sz w:val="24"/>
                <w:szCs w:val="24"/>
                <w:lang w:val="es-ES" w:eastAsia="es-ES"/>
              </w:rPr>
              <w:t>1.0</w:t>
            </w:r>
          </w:p>
        </w:tc>
        <w:tc>
          <w:tcPr>
            <w:tcW w:w="2476" w:type="dxa"/>
            <w:vAlign w:val="center"/>
          </w:tcPr>
          <w:p w:rsidR="003A400C" w:rsidRPr="00487921" w:rsidRDefault="003A400C" w:rsidP="003A400C">
            <w:pPr>
              <w:spacing w:after="0" w:line="240" w:lineRule="auto"/>
              <w:ind w:right="-400"/>
              <w:rPr>
                <w:rFonts w:ascii="Arial" w:eastAsia="Times New Roman" w:hAnsi="Arial" w:cs="Arial"/>
                <w:sz w:val="24"/>
                <w:szCs w:val="24"/>
                <w:lang w:val="es-ES" w:eastAsia="es-ES"/>
              </w:rPr>
            </w:pPr>
            <w:r w:rsidRPr="00487921">
              <w:rPr>
                <w:rFonts w:ascii="Arial" w:eastAsia="Times New Roman" w:hAnsi="Arial" w:cs="Arial"/>
                <w:sz w:val="24"/>
                <w:szCs w:val="24"/>
                <w:lang w:val="es-ES" w:eastAsia="es-ES"/>
              </w:rPr>
              <w:t xml:space="preserve">      </w:t>
            </w:r>
            <w:r w:rsidRPr="00487921">
              <w:rPr>
                <w:rFonts w:ascii="Arial" w:hAnsi="Arial" w:cs="Arial"/>
                <w:color w:val="000000" w:themeColor="text1"/>
                <w:sz w:val="24"/>
                <w:szCs w:val="24"/>
              </w:rPr>
              <w:t xml:space="preserve"> 12/04/2017</w:t>
            </w:r>
          </w:p>
        </w:tc>
        <w:tc>
          <w:tcPr>
            <w:tcW w:w="5335" w:type="dxa"/>
            <w:vAlign w:val="center"/>
          </w:tcPr>
          <w:p w:rsidR="003A400C" w:rsidRPr="00487921" w:rsidRDefault="003A400C" w:rsidP="003A400C">
            <w:pPr>
              <w:spacing w:after="0" w:line="240" w:lineRule="auto"/>
              <w:ind w:right="-400"/>
              <w:rPr>
                <w:rFonts w:ascii="Arial" w:eastAsia="Times New Roman" w:hAnsi="Arial" w:cs="Arial"/>
                <w:sz w:val="24"/>
                <w:szCs w:val="24"/>
                <w:lang w:val="es-ES" w:eastAsia="es-ES"/>
              </w:rPr>
            </w:pPr>
            <w:r w:rsidRPr="00487921">
              <w:rPr>
                <w:rFonts w:ascii="Arial" w:hAnsi="Arial" w:cs="Arial"/>
                <w:sz w:val="24"/>
                <w:szCs w:val="24"/>
              </w:rPr>
              <w:t>Se creó por primera vez el documento</w:t>
            </w:r>
          </w:p>
        </w:tc>
      </w:tr>
      <w:tr w:rsidR="003A400C" w:rsidRPr="00487921" w:rsidTr="003A400C">
        <w:trPr>
          <w:trHeight w:val="219"/>
        </w:trPr>
        <w:tc>
          <w:tcPr>
            <w:tcW w:w="1228" w:type="dxa"/>
            <w:vAlign w:val="center"/>
          </w:tcPr>
          <w:p w:rsidR="003A400C" w:rsidRPr="00487921" w:rsidRDefault="003A400C" w:rsidP="003A400C">
            <w:pPr>
              <w:spacing w:after="0" w:line="240" w:lineRule="auto"/>
              <w:ind w:right="-400"/>
              <w:rPr>
                <w:rFonts w:ascii="Arial" w:eastAsia="Times New Roman" w:hAnsi="Arial" w:cs="Arial"/>
                <w:sz w:val="24"/>
                <w:szCs w:val="24"/>
                <w:lang w:val="es-ES" w:eastAsia="es-ES"/>
              </w:rPr>
            </w:pPr>
            <w:r>
              <w:rPr>
                <w:rFonts w:ascii="Arial" w:eastAsia="Times New Roman" w:hAnsi="Arial" w:cs="Arial"/>
                <w:sz w:val="24"/>
                <w:szCs w:val="24"/>
                <w:lang w:val="es-ES" w:eastAsia="es-ES"/>
              </w:rPr>
              <w:t xml:space="preserve">     2.0</w:t>
            </w:r>
          </w:p>
        </w:tc>
        <w:tc>
          <w:tcPr>
            <w:tcW w:w="2476" w:type="dxa"/>
            <w:vAlign w:val="center"/>
          </w:tcPr>
          <w:p w:rsidR="003A400C" w:rsidRPr="00487921" w:rsidRDefault="003A400C" w:rsidP="003A400C">
            <w:pPr>
              <w:spacing w:after="0" w:line="240" w:lineRule="auto"/>
              <w:ind w:right="-400"/>
              <w:rPr>
                <w:rFonts w:ascii="Arial" w:hAnsi="Arial" w:cs="Arial"/>
                <w:color w:val="000000" w:themeColor="text1"/>
                <w:sz w:val="24"/>
                <w:szCs w:val="24"/>
              </w:rPr>
            </w:pPr>
            <w:r>
              <w:rPr>
                <w:rFonts w:ascii="Arial" w:hAnsi="Arial" w:cs="Arial"/>
                <w:color w:val="000000" w:themeColor="text1"/>
                <w:sz w:val="24"/>
                <w:szCs w:val="24"/>
              </w:rPr>
              <w:t xml:space="preserve">    </w:t>
            </w:r>
            <w:r w:rsidR="00307977">
              <w:rPr>
                <w:rFonts w:ascii="Arial" w:hAnsi="Arial" w:cs="Arial"/>
                <w:color w:val="000000" w:themeColor="text1"/>
                <w:sz w:val="24"/>
                <w:szCs w:val="24"/>
              </w:rPr>
              <w:t xml:space="preserve"> </w:t>
            </w:r>
            <w:r>
              <w:rPr>
                <w:rFonts w:ascii="Arial" w:hAnsi="Arial" w:cs="Arial"/>
                <w:color w:val="000000" w:themeColor="text1"/>
                <w:sz w:val="24"/>
                <w:szCs w:val="24"/>
              </w:rPr>
              <w:t xml:space="preserve">  16/02/2018</w:t>
            </w:r>
          </w:p>
        </w:tc>
        <w:tc>
          <w:tcPr>
            <w:tcW w:w="5335" w:type="dxa"/>
            <w:vAlign w:val="center"/>
          </w:tcPr>
          <w:p w:rsidR="003A400C" w:rsidRPr="00487921" w:rsidRDefault="00307977" w:rsidP="003A400C">
            <w:pPr>
              <w:spacing w:after="0" w:line="240" w:lineRule="auto"/>
              <w:ind w:right="49"/>
              <w:jc w:val="both"/>
              <w:rPr>
                <w:rFonts w:ascii="Arial" w:eastAsia="Times New Roman" w:hAnsi="Arial" w:cs="Arial"/>
                <w:sz w:val="24"/>
                <w:szCs w:val="24"/>
                <w:lang w:val="es-ES" w:eastAsia="es-ES"/>
              </w:rPr>
            </w:pPr>
            <w:r>
              <w:rPr>
                <w:rFonts w:ascii="Arial" w:eastAsia="Times New Roman" w:hAnsi="Arial" w:cs="Arial"/>
                <w:szCs w:val="24"/>
                <w:lang w:val="es-ES" w:eastAsia="es-ES"/>
              </w:rPr>
              <w:t>S</w:t>
            </w:r>
            <w:r w:rsidRPr="00CB208E">
              <w:rPr>
                <w:rFonts w:ascii="Arial" w:eastAsia="Times New Roman" w:hAnsi="Arial" w:cs="Arial"/>
                <w:szCs w:val="24"/>
                <w:lang w:val="es-ES" w:eastAsia="es-ES"/>
              </w:rPr>
              <w:t>e</w:t>
            </w:r>
            <w:r>
              <w:rPr>
                <w:rFonts w:ascii="Arial" w:eastAsia="Times New Roman" w:hAnsi="Arial" w:cs="Arial"/>
                <w:szCs w:val="24"/>
                <w:lang w:val="es-ES" w:eastAsia="es-ES"/>
              </w:rPr>
              <w:t xml:space="preserve"> actualiza el protocolo de acuerdo a sugerencias de la secretaria de salud del Guaviare en visita de habilitación.</w:t>
            </w:r>
          </w:p>
        </w:tc>
      </w:tr>
    </w:tbl>
    <w:p w:rsidR="003A400C" w:rsidRDefault="003A400C" w:rsidP="003A400C">
      <w:pPr>
        <w:spacing w:after="0"/>
        <w:rPr>
          <w:rFonts w:ascii="Arial" w:hAnsi="Arial" w:cs="Arial"/>
          <w:sz w:val="24"/>
          <w:szCs w:val="24"/>
        </w:rPr>
      </w:pPr>
    </w:p>
    <w:p w:rsidR="003A400C" w:rsidRDefault="003A400C" w:rsidP="003A400C">
      <w:pPr>
        <w:spacing w:after="0"/>
        <w:rPr>
          <w:rFonts w:ascii="Arial" w:hAnsi="Arial" w:cs="Arial"/>
          <w:sz w:val="24"/>
          <w:szCs w:val="24"/>
        </w:rPr>
      </w:pPr>
    </w:p>
    <w:tbl>
      <w:tblPr>
        <w:tblW w:w="907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4"/>
        <w:gridCol w:w="3260"/>
        <w:gridCol w:w="3117"/>
      </w:tblGrid>
      <w:tr w:rsidR="003A400C" w:rsidRPr="00C72481" w:rsidTr="003A400C">
        <w:trPr>
          <w:trHeight w:val="260"/>
        </w:trPr>
        <w:tc>
          <w:tcPr>
            <w:tcW w:w="2694" w:type="dxa"/>
            <w:shd w:val="clear" w:color="auto" w:fill="C6D9F1"/>
          </w:tcPr>
          <w:p w:rsidR="003A400C" w:rsidRPr="00C72481" w:rsidRDefault="003A400C" w:rsidP="003A400C">
            <w:pPr>
              <w:ind w:right="-400"/>
              <w:jc w:val="center"/>
              <w:rPr>
                <w:rFonts w:ascii="Arial" w:hAnsi="Arial" w:cs="Arial"/>
                <w:b/>
                <w:sz w:val="24"/>
                <w:szCs w:val="24"/>
              </w:rPr>
            </w:pPr>
            <w:r>
              <w:rPr>
                <w:rFonts w:ascii="Arial" w:hAnsi="Arial" w:cs="Arial"/>
                <w:b/>
                <w:sz w:val="24"/>
                <w:szCs w:val="24"/>
              </w:rPr>
              <w:t>E</w:t>
            </w:r>
            <w:r w:rsidRPr="00C72481">
              <w:rPr>
                <w:rFonts w:ascii="Arial" w:hAnsi="Arial" w:cs="Arial"/>
                <w:b/>
                <w:sz w:val="24"/>
                <w:szCs w:val="24"/>
              </w:rPr>
              <w:t>LABORÓ</w:t>
            </w:r>
          </w:p>
        </w:tc>
        <w:tc>
          <w:tcPr>
            <w:tcW w:w="3260" w:type="dxa"/>
            <w:shd w:val="clear" w:color="auto" w:fill="C6D9F1"/>
          </w:tcPr>
          <w:p w:rsidR="003A400C" w:rsidRPr="00C72481" w:rsidRDefault="003A400C" w:rsidP="003A400C">
            <w:pPr>
              <w:ind w:right="-400"/>
              <w:jc w:val="center"/>
              <w:rPr>
                <w:rFonts w:ascii="Arial" w:hAnsi="Arial" w:cs="Arial"/>
                <w:b/>
                <w:sz w:val="24"/>
                <w:szCs w:val="24"/>
              </w:rPr>
            </w:pPr>
            <w:r w:rsidRPr="00C72481">
              <w:rPr>
                <w:rFonts w:ascii="Arial" w:hAnsi="Arial" w:cs="Arial"/>
                <w:b/>
                <w:sz w:val="24"/>
                <w:szCs w:val="24"/>
              </w:rPr>
              <w:t>REVISO</w:t>
            </w:r>
          </w:p>
        </w:tc>
        <w:tc>
          <w:tcPr>
            <w:tcW w:w="3117" w:type="dxa"/>
            <w:shd w:val="clear" w:color="auto" w:fill="C6D9F1"/>
          </w:tcPr>
          <w:p w:rsidR="003A400C" w:rsidRPr="00C72481" w:rsidRDefault="003A400C" w:rsidP="003A400C">
            <w:pPr>
              <w:ind w:right="-400"/>
              <w:jc w:val="center"/>
              <w:rPr>
                <w:rFonts w:ascii="Arial" w:hAnsi="Arial" w:cs="Arial"/>
                <w:b/>
                <w:sz w:val="24"/>
                <w:szCs w:val="24"/>
              </w:rPr>
            </w:pPr>
            <w:r w:rsidRPr="00C72481">
              <w:rPr>
                <w:rFonts w:ascii="Arial" w:hAnsi="Arial" w:cs="Arial"/>
                <w:b/>
                <w:sz w:val="24"/>
                <w:szCs w:val="24"/>
              </w:rPr>
              <w:t>APROBO</w:t>
            </w:r>
          </w:p>
        </w:tc>
      </w:tr>
      <w:tr w:rsidR="003A400C" w:rsidRPr="00C72481" w:rsidTr="003A400C">
        <w:trPr>
          <w:trHeight w:val="1129"/>
        </w:trPr>
        <w:tc>
          <w:tcPr>
            <w:tcW w:w="2694" w:type="dxa"/>
            <w:vAlign w:val="bottom"/>
          </w:tcPr>
          <w:p w:rsidR="003A400C" w:rsidRDefault="003A400C" w:rsidP="003A400C">
            <w:pPr>
              <w:spacing w:after="0"/>
              <w:ind w:right="-400"/>
              <w:jc w:val="center"/>
              <w:rPr>
                <w:rFonts w:ascii="Arial" w:hAnsi="Arial" w:cs="Arial"/>
                <w:b/>
                <w:sz w:val="24"/>
                <w:szCs w:val="24"/>
              </w:rPr>
            </w:pPr>
          </w:p>
          <w:p w:rsidR="003A400C" w:rsidRPr="00C72481" w:rsidRDefault="003A400C" w:rsidP="003A400C">
            <w:pPr>
              <w:spacing w:after="0"/>
              <w:ind w:right="-400"/>
              <w:jc w:val="center"/>
              <w:rPr>
                <w:rFonts w:ascii="Arial" w:hAnsi="Arial" w:cs="Arial"/>
                <w:b/>
                <w:sz w:val="24"/>
                <w:szCs w:val="24"/>
              </w:rPr>
            </w:pPr>
          </w:p>
          <w:p w:rsidR="003A400C" w:rsidRDefault="003A400C" w:rsidP="003A400C">
            <w:pPr>
              <w:spacing w:after="0"/>
              <w:ind w:right="-400"/>
              <w:jc w:val="center"/>
              <w:rPr>
                <w:rFonts w:ascii="Arial" w:hAnsi="Arial" w:cs="Arial"/>
                <w:b/>
                <w:sz w:val="24"/>
                <w:szCs w:val="24"/>
              </w:rPr>
            </w:pPr>
          </w:p>
          <w:p w:rsidR="003A400C" w:rsidRPr="00487921" w:rsidRDefault="003A400C" w:rsidP="003A400C">
            <w:pPr>
              <w:spacing w:after="0"/>
              <w:ind w:right="-400"/>
              <w:rPr>
                <w:rFonts w:ascii="Arial" w:hAnsi="Arial" w:cs="Arial"/>
                <w:b/>
                <w:sz w:val="36"/>
                <w:szCs w:val="24"/>
              </w:rPr>
            </w:pPr>
            <w:r>
              <w:rPr>
                <w:rFonts w:ascii="Arial" w:eastAsia="Times New Roman" w:hAnsi="Arial" w:cs="Arial"/>
                <w:b/>
                <w:sz w:val="24"/>
                <w:szCs w:val="20"/>
                <w:lang w:val="es-ES" w:eastAsia="es-ES"/>
              </w:rPr>
              <w:t xml:space="preserve">   </w:t>
            </w:r>
            <w:r w:rsidRPr="00487921">
              <w:rPr>
                <w:rFonts w:ascii="Arial" w:eastAsia="Times New Roman" w:hAnsi="Arial" w:cs="Arial"/>
                <w:b/>
                <w:sz w:val="24"/>
                <w:szCs w:val="20"/>
                <w:lang w:val="es-ES" w:eastAsia="es-ES"/>
              </w:rPr>
              <w:t>Edith M. Álvarez O</w:t>
            </w:r>
            <w:r>
              <w:rPr>
                <w:rFonts w:ascii="Arial" w:eastAsia="Times New Roman" w:hAnsi="Arial" w:cs="Arial"/>
                <w:b/>
                <w:sz w:val="24"/>
                <w:szCs w:val="20"/>
                <w:lang w:val="es-ES" w:eastAsia="es-ES"/>
              </w:rPr>
              <w:t>.</w:t>
            </w:r>
          </w:p>
          <w:p w:rsidR="003A400C" w:rsidRPr="00487921" w:rsidRDefault="003A400C" w:rsidP="003A400C">
            <w:pPr>
              <w:spacing w:after="0"/>
              <w:ind w:right="-400"/>
              <w:jc w:val="center"/>
              <w:rPr>
                <w:rFonts w:ascii="Arial" w:hAnsi="Arial" w:cs="Arial"/>
                <w:sz w:val="36"/>
                <w:szCs w:val="24"/>
              </w:rPr>
            </w:pPr>
            <w:r w:rsidRPr="00487921">
              <w:rPr>
                <w:rFonts w:ascii="Arial" w:eastAsia="Times New Roman" w:hAnsi="Arial" w:cs="Arial"/>
                <w:sz w:val="24"/>
                <w:szCs w:val="20"/>
                <w:lang w:val="es-ES" w:eastAsia="es-ES"/>
              </w:rPr>
              <w:t>Fisioterapeuta</w:t>
            </w:r>
          </w:p>
          <w:p w:rsidR="003A400C" w:rsidRPr="00C72481" w:rsidRDefault="003A400C" w:rsidP="003A400C">
            <w:pPr>
              <w:spacing w:after="0"/>
              <w:ind w:right="-400"/>
              <w:jc w:val="center"/>
              <w:rPr>
                <w:rFonts w:ascii="Arial" w:hAnsi="Arial" w:cs="Arial"/>
                <w:b/>
                <w:sz w:val="24"/>
                <w:szCs w:val="24"/>
              </w:rPr>
            </w:pPr>
          </w:p>
          <w:p w:rsidR="003A400C" w:rsidRDefault="003A400C" w:rsidP="003A400C">
            <w:pPr>
              <w:spacing w:after="0"/>
              <w:ind w:right="-400"/>
              <w:jc w:val="center"/>
              <w:rPr>
                <w:rFonts w:ascii="Arial" w:hAnsi="Arial" w:cs="Arial"/>
                <w:b/>
                <w:sz w:val="24"/>
                <w:szCs w:val="24"/>
              </w:rPr>
            </w:pPr>
          </w:p>
          <w:p w:rsidR="003A400C" w:rsidRDefault="003A400C" w:rsidP="003A400C">
            <w:pPr>
              <w:spacing w:after="0"/>
              <w:ind w:right="-400"/>
              <w:jc w:val="center"/>
              <w:rPr>
                <w:rFonts w:ascii="Arial" w:hAnsi="Arial" w:cs="Arial"/>
                <w:b/>
                <w:sz w:val="24"/>
                <w:szCs w:val="24"/>
              </w:rPr>
            </w:pPr>
          </w:p>
          <w:p w:rsidR="003A400C" w:rsidRDefault="003A400C" w:rsidP="003A400C">
            <w:pPr>
              <w:spacing w:after="0"/>
              <w:ind w:right="-400"/>
              <w:jc w:val="center"/>
              <w:rPr>
                <w:rFonts w:ascii="Arial" w:hAnsi="Arial" w:cs="Arial"/>
                <w:b/>
                <w:sz w:val="24"/>
                <w:szCs w:val="24"/>
              </w:rPr>
            </w:pPr>
          </w:p>
          <w:p w:rsidR="003A400C" w:rsidRDefault="003A400C" w:rsidP="003A400C">
            <w:pPr>
              <w:spacing w:after="0"/>
              <w:ind w:right="-400"/>
              <w:jc w:val="center"/>
              <w:rPr>
                <w:rFonts w:ascii="Arial" w:hAnsi="Arial" w:cs="Arial"/>
                <w:b/>
                <w:sz w:val="24"/>
                <w:szCs w:val="24"/>
              </w:rPr>
            </w:pPr>
          </w:p>
          <w:p w:rsidR="003A400C" w:rsidRPr="00C72481" w:rsidRDefault="003A400C" w:rsidP="003A400C">
            <w:pPr>
              <w:spacing w:after="0"/>
              <w:ind w:right="-400"/>
              <w:jc w:val="center"/>
              <w:rPr>
                <w:rFonts w:ascii="Arial" w:hAnsi="Arial" w:cs="Arial"/>
                <w:b/>
                <w:sz w:val="24"/>
                <w:szCs w:val="24"/>
              </w:rPr>
            </w:pPr>
          </w:p>
          <w:p w:rsidR="003A400C" w:rsidRPr="00C72481" w:rsidRDefault="003A400C" w:rsidP="003A400C">
            <w:pPr>
              <w:spacing w:after="0"/>
              <w:ind w:right="-400"/>
              <w:rPr>
                <w:rFonts w:ascii="Arial" w:hAnsi="Arial" w:cs="Arial"/>
                <w:b/>
                <w:sz w:val="24"/>
                <w:szCs w:val="24"/>
              </w:rPr>
            </w:pPr>
            <w:r w:rsidRPr="00C72481">
              <w:rPr>
                <w:rFonts w:ascii="Arial" w:hAnsi="Arial" w:cs="Arial"/>
                <w:b/>
                <w:sz w:val="24"/>
                <w:szCs w:val="24"/>
              </w:rPr>
              <w:t>Tannia L. Montañez S.</w:t>
            </w:r>
          </w:p>
          <w:p w:rsidR="003A400C" w:rsidRDefault="003A400C" w:rsidP="003A400C">
            <w:pPr>
              <w:spacing w:after="0"/>
              <w:ind w:right="-400"/>
              <w:rPr>
                <w:rFonts w:ascii="Arial" w:hAnsi="Arial" w:cs="Arial"/>
                <w:sz w:val="24"/>
                <w:szCs w:val="24"/>
              </w:rPr>
            </w:pPr>
            <w:r>
              <w:rPr>
                <w:rFonts w:ascii="Arial" w:hAnsi="Arial" w:cs="Arial"/>
                <w:sz w:val="24"/>
                <w:szCs w:val="24"/>
              </w:rPr>
              <w:t xml:space="preserve">  Gest</w:t>
            </w:r>
            <w:r w:rsidRPr="00C72481">
              <w:rPr>
                <w:rFonts w:ascii="Arial" w:hAnsi="Arial" w:cs="Arial"/>
                <w:sz w:val="24"/>
                <w:szCs w:val="24"/>
              </w:rPr>
              <w:t>ora de Calidad</w:t>
            </w:r>
          </w:p>
          <w:p w:rsidR="003A400C" w:rsidRPr="00C72481" w:rsidRDefault="003A400C" w:rsidP="003A400C">
            <w:pPr>
              <w:spacing w:after="0"/>
              <w:ind w:right="-400"/>
              <w:rPr>
                <w:rFonts w:ascii="Arial" w:hAnsi="Arial" w:cs="Arial"/>
                <w:sz w:val="24"/>
                <w:szCs w:val="24"/>
              </w:rPr>
            </w:pPr>
          </w:p>
        </w:tc>
        <w:tc>
          <w:tcPr>
            <w:tcW w:w="3260" w:type="dxa"/>
            <w:vAlign w:val="bottom"/>
          </w:tcPr>
          <w:p w:rsidR="003A400C" w:rsidRPr="00C72481" w:rsidRDefault="003A400C" w:rsidP="003A400C">
            <w:pPr>
              <w:spacing w:after="0"/>
              <w:ind w:right="-400"/>
              <w:jc w:val="center"/>
              <w:rPr>
                <w:rFonts w:ascii="Arial" w:hAnsi="Arial" w:cs="Arial"/>
                <w:b/>
                <w:sz w:val="24"/>
                <w:szCs w:val="24"/>
              </w:rPr>
            </w:pPr>
          </w:p>
          <w:p w:rsidR="003A400C" w:rsidRPr="00C72481" w:rsidRDefault="003A400C" w:rsidP="003A400C">
            <w:pPr>
              <w:spacing w:after="0"/>
              <w:ind w:right="-400"/>
              <w:jc w:val="center"/>
              <w:rPr>
                <w:rFonts w:ascii="Arial" w:hAnsi="Arial" w:cs="Arial"/>
                <w:b/>
                <w:sz w:val="24"/>
                <w:szCs w:val="24"/>
              </w:rPr>
            </w:pPr>
          </w:p>
          <w:p w:rsidR="003A400C" w:rsidRDefault="003A400C" w:rsidP="003A400C">
            <w:pPr>
              <w:spacing w:after="0"/>
              <w:ind w:right="-400"/>
              <w:jc w:val="center"/>
              <w:rPr>
                <w:rFonts w:ascii="Arial" w:hAnsi="Arial" w:cs="Arial"/>
                <w:b/>
                <w:sz w:val="24"/>
                <w:szCs w:val="24"/>
              </w:rPr>
            </w:pPr>
            <w:bookmarkStart w:id="273" w:name="_GoBack"/>
            <w:bookmarkEnd w:id="273"/>
          </w:p>
          <w:p w:rsidR="003A400C" w:rsidRDefault="003A400C" w:rsidP="003A400C">
            <w:pPr>
              <w:spacing w:after="0"/>
              <w:ind w:right="-400"/>
              <w:jc w:val="center"/>
              <w:rPr>
                <w:rFonts w:ascii="Arial" w:hAnsi="Arial" w:cs="Arial"/>
                <w:b/>
                <w:sz w:val="24"/>
                <w:szCs w:val="24"/>
              </w:rPr>
            </w:pPr>
          </w:p>
          <w:p w:rsidR="003A400C" w:rsidRDefault="003A400C" w:rsidP="003A400C">
            <w:pPr>
              <w:spacing w:after="0"/>
              <w:ind w:right="-400"/>
              <w:jc w:val="center"/>
              <w:rPr>
                <w:rFonts w:ascii="Arial" w:hAnsi="Arial" w:cs="Arial"/>
                <w:b/>
                <w:sz w:val="24"/>
                <w:szCs w:val="24"/>
              </w:rPr>
            </w:pPr>
          </w:p>
          <w:p w:rsidR="003A400C" w:rsidRDefault="003A400C" w:rsidP="003A400C">
            <w:pPr>
              <w:spacing w:after="0"/>
              <w:ind w:right="-400"/>
              <w:jc w:val="center"/>
              <w:rPr>
                <w:rFonts w:ascii="Arial" w:hAnsi="Arial" w:cs="Arial"/>
                <w:b/>
                <w:sz w:val="24"/>
                <w:szCs w:val="24"/>
              </w:rPr>
            </w:pPr>
          </w:p>
          <w:p w:rsidR="003A400C" w:rsidRDefault="003A400C" w:rsidP="003A400C">
            <w:pPr>
              <w:spacing w:after="0"/>
              <w:ind w:right="-400"/>
              <w:rPr>
                <w:rFonts w:ascii="Arial" w:hAnsi="Arial" w:cs="Arial"/>
                <w:b/>
                <w:sz w:val="24"/>
                <w:szCs w:val="24"/>
              </w:rPr>
            </w:pPr>
            <w:r>
              <w:rPr>
                <w:rFonts w:ascii="Arial" w:hAnsi="Arial" w:cs="Arial"/>
                <w:b/>
                <w:sz w:val="24"/>
                <w:szCs w:val="24"/>
              </w:rPr>
              <w:t xml:space="preserve">        Claudia Vanegas</w:t>
            </w:r>
          </w:p>
          <w:p w:rsidR="003A400C" w:rsidRPr="00487921" w:rsidRDefault="003A400C" w:rsidP="003A400C">
            <w:pPr>
              <w:spacing w:after="0"/>
              <w:ind w:right="-400"/>
              <w:rPr>
                <w:rFonts w:ascii="Arial" w:hAnsi="Arial" w:cs="Arial"/>
                <w:b/>
                <w:color w:val="000000" w:themeColor="text1"/>
                <w:sz w:val="24"/>
                <w:szCs w:val="24"/>
              </w:rPr>
            </w:pPr>
            <w:r>
              <w:rPr>
                <w:rFonts w:ascii="Arial" w:hAnsi="Arial" w:cs="Arial"/>
                <w:sz w:val="24"/>
                <w:szCs w:val="24"/>
              </w:rPr>
              <w:t xml:space="preserve">      Asesora de Gerencia</w:t>
            </w:r>
          </w:p>
          <w:p w:rsidR="003A400C" w:rsidRDefault="003A400C" w:rsidP="003A400C">
            <w:pPr>
              <w:spacing w:after="0"/>
              <w:ind w:right="-400"/>
              <w:jc w:val="center"/>
              <w:rPr>
                <w:rFonts w:ascii="Arial" w:hAnsi="Arial" w:cs="Arial"/>
                <w:b/>
                <w:color w:val="000000" w:themeColor="text1"/>
                <w:sz w:val="24"/>
                <w:szCs w:val="24"/>
              </w:rPr>
            </w:pPr>
          </w:p>
          <w:p w:rsidR="003A400C" w:rsidRDefault="003A400C" w:rsidP="003A400C">
            <w:pPr>
              <w:spacing w:after="0"/>
              <w:ind w:right="-400"/>
              <w:jc w:val="center"/>
              <w:rPr>
                <w:rFonts w:ascii="Arial" w:hAnsi="Arial" w:cs="Arial"/>
                <w:b/>
                <w:color w:val="000000" w:themeColor="text1"/>
                <w:sz w:val="24"/>
                <w:szCs w:val="24"/>
              </w:rPr>
            </w:pPr>
          </w:p>
          <w:p w:rsidR="003A400C" w:rsidRDefault="003A400C" w:rsidP="003A400C">
            <w:pPr>
              <w:spacing w:after="0"/>
              <w:ind w:right="-400"/>
              <w:jc w:val="center"/>
              <w:rPr>
                <w:rFonts w:ascii="Arial" w:hAnsi="Arial" w:cs="Arial"/>
                <w:b/>
                <w:color w:val="000000" w:themeColor="text1"/>
                <w:sz w:val="24"/>
                <w:szCs w:val="24"/>
              </w:rPr>
            </w:pPr>
          </w:p>
          <w:p w:rsidR="003A400C" w:rsidRPr="00487921" w:rsidRDefault="003A400C" w:rsidP="003A400C">
            <w:pPr>
              <w:spacing w:after="0"/>
              <w:ind w:right="-400"/>
              <w:jc w:val="center"/>
              <w:rPr>
                <w:rFonts w:ascii="Arial" w:hAnsi="Arial" w:cs="Arial"/>
                <w:color w:val="000000" w:themeColor="text1"/>
                <w:sz w:val="24"/>
                <w:szCs w:val="24"/>
              </w:rPr>
            </w:pPr>
          </w:p>
          <w:p w:rsidR="003A400C" w:rsidRDefault="003A400C" w:rsidP="003A400C">
            <w:pPr>
              <w:jc w:val="center"/>
              <w:rPr>
                <w:rFonts w:ascii="Arial" w:hAnsi="Arial" w:cs="Arial"/>
                <w:color w:val="000000" w:themeColor="text1"/>
                <w:sz w:val="24"/>
                <w:szCs w:val="24"/>
              </w:rPr>
            </w:pPr>
          </w:p>
          <w:p w:rsidR="003A400C" w:rsidRDefault="003A400C" w:rsidP="003A400C">
            <w:pPr>
              <w:spacing w:after="0"/>
              <w:ind w:right="-400"/>
              <w:rPr>
                <w:rFonts w:ascii="Arial" w:hAnsi="Arial" w:cs="Arial"/>
                <w:b/>
                <w:sz w:val="24"/>
                <w:szCs w:val="24"/>
              </w:rPr>
            </w:pPr>
            <w:r>
              <w:rPr>
                <w:rFonts w:ascii="Arial" w:hAnsi="Arial" w:cs="Arial"/>
                <w:b/>
                <w:sz w:val="24"/>
                <w:szCs w:val="24"/>
              </w:rPr>
              <w:t xml:space="preserve">Rubén D. Mesa </w:t>
            </w:r>
            <w:proofErr w:type="spellStart"/>
            <w:r>
              <w:rPr>
                <w:rFonts w:ascii="Arial" w:hAnsi="Arial" w:cs="Arial"/>
                <w:b/>
                <w:sz w:val="24"/>
                <w:szCs w:val="24"/>
              </w:rPr>
              <w:t>Carvajalino</w:t>
            </w:r>
            <w:proofErr w:type="spellEnd"/>
          </w:p>
          <w:p w:rsidR="003A400C" w:rsidRPr="00F92946" w:rsidRDefault="003A400C" w:rsidP="003A400C">
            <w:pPr>
              <w:spacing w:after="0"/>
              <w:ind w:right="-400"/>
              <w:rPr>
                <w:rFonts w:ascii="Arial" w:hAnsi="Arial" w:cs="Arial"/>
                <w:b/>
                <w:sz w:val="24"/>
                <w:szCs w:val="24"/>
              </w:rPr>
            </w:pPr>
            <w:r>
              <w:rPr>
                <w:rFonts w:ascii="Arial" w:hAnsi="Arial" w:cs="Arial"/>
                <w:sz w:val="24"/>
                <w:szCs w:val="24"/>
              </w:rPr>
              <w:t xml:space="preserve"> Subgerente de Servicios de</w:t>
            </w:r>
          </w:p>
          <w:p w:rsidR="003A400C" w:rsidRPr="00F92946" w:rsidRDefault="003A400C" w:rsidP="003A400C">
            <w:pPr>
              <w:spacing w:after="0"/>
              <w:ind w:right="-400"/>
              <w:rPr>
                <w:rFonts w:ascii="Arial" w:hAnsi="Arial" w:cs="Arial"/>
                <w:sz w:val="24"/>
                <w:szCs w:val="24"/>
              </w:rPr>
            </w:pPr>
            <w:r>
              <w:rPr>
                <w:rFonts w:ascii="Arial" w:hAnsi="Arial" w:cs="Arial"/>
                <w:sz w:val="24"/>
                <w:szCs w:val="24"/>
              </w:rPr>
              <w:t xml:space="preserve">                 Salud</w:t>
            </w:r>
          </w:p>
        </w:tc>
        <w:tc>
          <w:tcPr>
            <w:tcW w:w="3117" w:type="dxa"/>
            <w:vAlign w:val="bottom"/>
          </w:tcPr>
          <w:p w:rsidR="003A400C" w:rsidRPr="00C72481" w:rsidRDefault="003A400C" w:rsidP="003A400C">
            <w:pPr>
              <w:spacing w:after="0"/>
              <w:ind w:right="-400"/>
              <w:jc w:val="center"/>
              <w:rPr>
                <w:rFonts w:ascii="Arial" w:hAnsi="Arial" w:cs="Arial"/>
                <w:b/>
                <w:sz w:val="24"/>
                <w:szCs w:val="24"/>
              </w:rPr>
            </w:pPr>
          </w:p>
          <w:p w:rsidR="003A400C" w:rsidRDefault="003A400C" w:rsidP="003A400C">
            <w:pPr>
              <w:spacing w:after="0"/>
              <w:ind w:right="-400"/>
              <w:jc w:val="center"/>
              <w:rPr>
                <w:rFonts w:ascii="Arial" w:hAnsi="Arial" w:cs="Arial"/>
                <w:b/>
                <w:sz w:val="24"/>
                <w:szCs w:val="24"/>
              </w:rPr>
            </w:pPr>
          </w:p>
          <w:p w:rsidR="003A400C" w:rsidRDefault="003A400C" w:rsidP="003A400C">
            <w:pPr>
              <w:spacing w:after="0"/>
              <w:ind w:right="-400"/>
              <w:jc w:val="center"/>
              <w:rPr>
                <w:rFonts w:ascii="Arial" w:hAnsi="Arial" w:cs="Arial"/>
                <w:b/>
                <w:sz w:val="24"/>
                <w:szCs w:val="24"/>
              </w:rPr>
            </w:pPr>
          </w:p>
          <w:p w:rsidR="003A400C" w:rsidRDefault="003A400C" w:rsidP="003A400C">
            <w:pPr>
              <w:spacing w:after="0"/>
              <w:ind w:right="-400"/>
              <w:jc w:val="center"/>
              <w:rPr>
                <w:rFonts w:ascii="Arial" w:hAnsi="Arial" w:cs="Arial"/>
                <w:b/>
                <w:sz w:val="24"/>
                <w:szCs w:val="24"/>
              </w:rPr>
            </w:pPr>
          </w:p>
          <w:p w:rsidR="003A400C" w:rsidRPr="00C72481" w:rsidRDefault="003A400C" w:rsidP="003A400C">
            <w:pPr>
              <w:spacing w:after="0"/>
              <w:ind w:right="-400"/>
              <w:jc w:val="center"/>
              <w:rPr>
                <w:rFonts w:ascii="Arial" w:hAnsi="Arial" w:cs="Arial"/>
                <w:b/>
                <w:sz w:val="24"/>
                <w:szCs w:val="24"/>
              </w:rPr>
            </w:pPr>
          </w:p>
          <w:p w:rsidR="003A400C" w:rsidRDefault="003A400C" w:rsidP="003A400C">
            <w:pPr>
              <w:spacing w:after="0"/>
              <w:ind w:right="-400"/>
              <w:rPr>
                <w:rFonts w:ascii="Arial" w:hAnsi="Arial" w:cs="Arial"/>
                <w:b/>
                <w:sz w:val="24"/>
                <w:szCs w:val="24"/>
              </w:rPr>
            </w:pPr>
            <w:r>
              <w:rPr>
                <w:rFonts w:ascii="Arial" w:hAnsi="Arial" w:cs="Arial"/>
                <w:b/>
                <w:sz w:val="24"/>
                <w:szCs w:val="24"/>
              </w:rPr>
              <w:t xml:space="preserve">   Cesar. A. Jaramillo M.</w:t>
            </w:r>
          </w:p>
          <w:p w:rsidR="003A400C" w:rsidRDefault="003A400C" w:rsidP="003A400C">
            <w:pPr>
              <w:spacing w:after="0"/>
              <w:ind w:right="-400"/>
              <w:rPr>
                <w:rFonts w:ascii="Arial" w:hAnsi="Arial" w:cs="Arial"/>
                <w:sz w:val="24"/>
                <w:szCs w:val="24"/>
              </w:rPr>
            </w:pPr>
            <w:r>
              <w:rPr>
                <w:rFonts w:ascii="Arial" w:hAnsi="Arial" w:cs="Arial"/>
                <w:sz w:val="24"/>
                <w:szCs w:val="24"/>
              </w:rPr>
              <w:t xml:space="preserve">              </w:t>
            </w:r>
            <w:r w:rsidRPr="00F92946">
              <w:rPr>
                <w:rFonts w:ascii="Arial" w:hAnsi="Arial" w:cs="Arial"/>
                <w:sz w:val="24"/>
                <w:szCs w:val="24"/>
              </w:rPr>
              <w:t>Gerente</w:t>
            </w:r>
          </w:p>
          <w:p w:rsidR="003A400C" w:rsidRDefault="003A400C" w:rsidP="003A400C">
            <w:pPr>
              <w:spacing w:after="0"/>
              <w:ind w:right="-400"/>
              <w:jc w:val="center"/>
              <w:rPr>
                <w:rFonts w:ascii="Arial" w:hAnsi="Arial" w:cs="Arial"/>
                <w:sz w:val="24"/>
                <w:szCs w:val="24"/>
              </w:rPr>
            </w:pPr>
          </w:p>
          <w:p w:rsidR="003A400C" w:rsidRDefault="003A400C" w:rsidP="003A400C">
            <w:pPr>
              <w:spacing w:after="0"/>
              <w:ind w:right="-400"/>
              <w:jc w:val="center"/>
              <w:rPr>
                <w:rFonts w:ascii="Arial" w:hAnsi="Arial" w:cs="Arial"/>
                <w:sz w:val="24"/>
                <w:szCs w:val="24"/>
              </w:rPr>
            </w:pPr>
          </w:p>
          <w:p w:rsidR="003A400C" w:rsidRDefault="003A400C" w:rsidP="003A400C">
            <w:pPr>
              <w:spacing w:after="0"/>
              <w:ind w:right="-400"/>
              <w:jc w:val="center"/>
              <w:rPr>
                <w:rFonts w:ascii="Arial" w:hAnsi="Arial" w:cs="Arial"/>
                <w:sz w:val="24"/>
                <w:szCs w:val="24"/>
              </w:rPr>
            </w:pPr>
          </w:p>
          <w:p w:rsidR="003A400C" w:rsidRDefault="003A400C" w:rsidP="003A400C">
            <w:pPr>
              <w:spacing w:after="0"/>
              <w:ind w:right="-400"/>
              <w:jc w:val="center"/>
              <w:rPr>
                <w:rFonts w:ascii="Arial" w:hAnsi="Arial" w:cs="Arial"/>
                <w:sz w:val="24"/>
                <w:szCs w:val="24"/>
              </w:rPr>
            </w:pPr>
          </w:p>
          <w:p w:rsidR="003A400C" w:rsidRDefault="003A400C" w:rsidP="003A400C">
            <w:pPr>
              <w:spacing w:after="0"/>
              <w:ind w:right="-400"/>
              <w:jc w:val="center"/>
              <w:rPr>
                <w:rFonts w:ascii="Arial" w:hAnsi="Arial" w:cs="Arial"/>
                <w:sz w:val="24"/>
                <w:szCs w:val="24"/>
              </w:rPr>
            </w:pPr>
          </w:p>
          <w:p w:rsidR="003A400C" w:rsidRDefault="003A400C" w:rsidP="003A400C">
            <w:pPr>
              <w:spacing w:after="0"/>
              <w:ind w:right="-400"/>
              <w:jc w:val="center"/>
              <w:rPr>
                <w:rFonts w:ascii="Arial" w:hAnsi="Arial" w:cs="Arial"/>
                <w:sz w:val="24"/>
                <w:szCs w:val="24"/>
              </w:rPr>
            </w:pPr>
          </w:p>
          <w:p w:rsidR="003A400C" w:rsidRDefault="003A400C" w:rsidP="003A400C">
            <w:pPr>
              <w:spacing w:after="0"/>
              <w:ind w:right="-400"/>
              <w:jc w:val="center"/>
              <w:rPr>
                <w:rFonts w:ascii="Arial" w:hAnsi="Arial" w:cs="Arial"/>
                <w:b/>
                <w:sz w:val="24"/>
                <w:szCs w:val="24"/>
              </w:rPr>
            </w:pPr>
            <w:r>
              <w:rPr>
                <w:rFonts w:ascii="Arial" w:hAnsi="Arial" w:cs="Arial"/>
                <w:b/>
                <w:sz w:val="24"/>
                <w:szCs w:val="24"/>
              </w:rPr>
              <w:t>Sergio A. Gil Celis</w:t>
            </w:r>
          </w:p>
          <w:p w:rsidR="003A400C" w:rsidRPr="001C208E" w:rsidRDefault="003A400C" w:rsidP="003A400C">
            <w:pPr>
              <w:spacing w:after="0"/>
              <w:ind w:right="-400"/>
              <w:rPr>
                <w:rFonts w:ascii="Arial" w:hAnsi="Arial" w:cs="Arial"/>
                <w:b/>
                <w:sz w:val="24"/>
                <w:szCs w:val="24"/>
              </w:rPr>
            </w:pPr>
            <w:r>
              <w:rPr>
                <w:rFonts w:ascii="Arial" w:hAnsi="Arial" w:cs="Arial"/>
                <w:b/>
                <w:sz w:val="24"/>
                <w:szCs w:val="24"/>
              </w:rPr>
              <w:t xml:space="preserve"> </w:t>
            </w:r>
            <w:r>
              <w:rPr>
                <w:rFonts w:ascii="Arial" w:hAnsi="Arial" w:cs="Arial"/>
                <w:sz w:val="24"/>
                <w:szCs w:val="24"/>
              </w:rPr>
              <w:t>Subgerente Administrativo</w:t>
            </w:r>
          </w:p>
          <w:p w:rsidR="003A400C" w:rsidRPr="00F92946" w:rsidRDefault="003A400C" w:rsidP="003A400C">
            <w:pPr>
              <w:spacing w:after="0"/>
              <w:ind w:right="-400"/>
              <w:rPr>
                <w:rFonts w:ascii="Arial" w:hAnsi="Arial" w:cs="Arial"/>
                <w:b/>
                <w:sz w:val="24"/>
                <w:szCs w:val="24"/>
              </w:rPr>
            </w:pPr>
            <w:r>
              <w:rPr>
                <w:rFonts w:ascii="Arial" w:hAnsi="Arial" w:cs="Arial"/>
                <w:sz w:val="24"/>
                <w:szCs w:val="24"/>
              </w:rPr>
              <w:t xml:space="preserve">            y Financiero</w:t>
            </w:r>
          </w:p>
        </w:tc>
      </w:tr>
    </w:tbl>
    <w:p w:rsidR="003A400C" w:rsidRDefault="003A400C" w:rsidP="003A400C">
      <w:pPr>
        <w:spacing w:after="0"/>
        <w:rPr>
          <w:rFonts w:ascii="Arial" w:hAnsi="Arial" w:cs="Arial"/>
          <w:sz w:val="24"/>
          <w:szCs w:val="24"/>
        </w:rPr>
      </w:pPr>
    </w:p>
    <w:sectPr w:rsidR="003A400C" w:rsidSect="00D756AC">
      <w:headerReference w:type="default" r:id="rId15"/>
      <w:footerReference w:type="default" r:id="rId16"/>
      <w:pgSz w:w="12240" w:h="15840"/>
      <w:pgMar w:top="1417" w:right="1701" w:bottom="1417" w:left="1701" w:header="708" w:footer="56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A400C" w:rsidRDefault="003A400C" w:rsidP="00781642">
      <w:pPr>
        <w:spacing w:after="0" w:line="240" w:lineRule="auto"/>
      </w:pPr>
      <w:r>
        <w:separator/>
      </w:r>
    </w:p>
  </w:endnote>
  <w:endnote w:type="continuationSeparator" w:id="0">
    <w:p w:rsidR="003A400C" w:rsidRDefault="003A400C" w:rsidP="0078164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400C" w:rsidRDefault="00AF7890" w:rsidP="00AF7890">
    <w:pPr>
      <w:pStyle w:val="Piedepgina"/>
      <w:tabs>
        <w:tab w:val="left" w:pos="237"/>
      </w:tabs>
      <w:rPr>
        <w:rFonts w:ascii="Arial" w:hAnsi="Arial" w:cs="Arial"/>
        <w:i/>
        <w:sz w:val="16"/>
        <w:szCs w:val="16"/>
      </w:rPr>
    </w:pPr>
    <w:r>
      <w:rPr>
        <w:rFonts w:ascii="Arial" w:hAnsi="Arial" w:cs="Arial"/>
        <w:i/>
        <w:sz w:val="16"/>
        <w:szCs w:val="16"/>
      </w:rPr>
      <w:tab/>
    </w:r>
    <w:r>
      <w:rPr>
        <w:rFonts w:ascii="Arial" w:hAnsi="Arial" w:cs="Arial"/>
        <w:i/>
        <w:sz w:val="16"/>
        <w:szCs w:val="16"/>
      </w:rPr>
      <w:tab/>
    </w:r>
    <w:r w:rsidR="003A400C">
      <w:rPr>
        <w:rFonts w:ascii="Arial" w:hAnsi="Arial" w:cs="Arial"/>
        <w:i/>
        <w:sz w:val="16"/>
        <w:szCs w:val="16"/>
      </w:rPr>
      <w:t>______________________________________________________________________________________</w:t>
    </w:r>
  </w:p>
  <w:p w:rsidR="003A400C" w:rsidRPr="00DC6C84" w:rsidRDefault="003A400C" w:rsidP="00D756AC">
    <w:pPr>
      <w:pStyle w:val="Piedepgina"/>
      <w:jc w:val="center"/>
      <w:rPr>
        <w:rFonts w:ascii="Arial" w:hAnsi="Arial" w:cs="Arial"/>
        <w:i/>
        <w:sz w:val="16"/>
        <w:szCs w:val="16"/>
      </w:rPr>
    </w:pPr>
    <w:r w:rsidRPr="00DC6C84">
      <w:rPr>
        <w:rFonts w:ascii="Arial" w:hAnsi="Arial" w:cs="Arial"/>
        <w:i/>
        <w:sz w:val="16"/>
        <w:szCs w:val="16"/>
      </w:rPr>
      <w:t>ESTE DOCUMENTO ES PROPIESDAD DE LA E.S.E HOSPITAL SAN JOSE DEL GUAVIARE PROHIBIDA SU REPRODUCCION POR CUALQUIER MEDIO, SIN AUTORIZACION ESCRITA DEL GERENTE</w:t>
    </w:r>
  </w:p>
  <w:p w:rsidR="003A400C" w:rsidRPr="00D756AC" w:rsidRDefault="003A400C" w:rsidP="00D756AC">
    <w:pPr>
      <w:pStyle w:val="Piedepgina"/>
      <w:jc w:val="center"/>
      <w:rPr>
        <w:rFonts w:ascii="Arial" w:hAnsi="Arial" w:cs="Arial"/>
        <w:i/>
        <w:sz w:val="16"/>
        <w:szCs w:val="16"/>
      </w:rPr>
    </w:pPr>
    <w:r>
      <w:rPr>
        <w:rFonts w:ascii="Arial" w:hAnsi="Arial" w:cs="Arial"/>
        <w:i/>
        <w:sz w:val="16"/>
        <w:szCs w:val="16"/>
      </w:rPr>
      <w:t>COPIA CONTROLADA</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A400C" w:rsidRDefault="003A400C" w:rsidP="00781642">
      <w:pPr>
        <w:spacing w:after="0" w:line="240" w:lineRule="auto"/>
      </w:pPr>
      <w:r>
        <w:separator/>
      </w:r>
    </w:p>
  </w:footnote>
  <w:footnote w:type="continuationSeparator" w:id="0">
    <w:p w:rsidR="003A400C" w:rsidRDefault="003A400C" w:rsidP="0078164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aconcuadrcula"/>
      <w:tblW w:w="9180" w:type="dxa"/>
      <w:tblLayout w:type="fixed"/>
      <w:tblLook w:val="04A0" w:firstRow="1" w:lastRow="0" w:firstColumn="1" w:lastColumn="0" w:noHBand="0" w:noVBand="1"/>
    </w:tblPr>
    <w:tblGrid>
      <w:gridCol w:w="2093"/>
      <w:gridCol w:w="4536"/>
      <w:gridCol w:w="2551"/>
    </w:tblGrid>
    <w:tr w:rsidR="003A400C" w:rsidTr="002A4777">
      <w:trPr>
        <w:trHeight w:val="402"/>
      </w:trPr>
      <w:tc>
        <w:tcPr>
          <w:tcW w:w="2093" w:type="dxa"/>
          <w:vMerge w:val="restart"/>
        </w:tcPr>
        <w:p w:rsidR="003A400C" w:rsidRPr="00BC2497" w:rsidRDefault="003A400C" w:rsidP="00781642">
          <w:pPr>
            <w:pStyle w:val="Encabezado"/>
            <w:jc w:val="center"/>
            <w:rPr>
              <w:rFonts w:ascii="Arial" w:hAnsi="Arial" w:cs="Arial"/>
              <w:sz w:val="28"/>
            </w:rPr>
          </w:pPr>
          <w:r w:rsidRPr="00BC2497">
            <w:rPr>
              <w:rFonts w:ascii="Arial" w:hAnsi="Arial" w:cs="Arial"/>
              <w:noProof/>
              <w:sz w:val="28"/>
              <w:lang w:eastAsia="es-CO"/>
            </w:rPr>
            <w:drawing>
              <wp:anchor distT="0" distB="0" distL="114300" distR="114300" simplePos="0" relativeHeight="251661312" behindDoc="0" locked="0" layoutInCell="1" allowOverlap="1" wp14:anchorId="33519F04" wp14:editId="5D4E2475">
                <wp:simplePos x="0" y="0"/>
                <wp:positionH relativeFrom="column">
                  <wp:posOffset>64882</wp:posOffset>
                </wp:positionH>
                <wp:positionV relativeFrom="paragraph">
                  <wp:posOffset>111760</wp:posOffset>
                </wp:positionV>
                <wp:extent cx="1076325" cy="932815"/>
                <wp:effectExtent l="0" t="0" r="9525" b="635"/>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4"/>
                        <pic:cNvPicPr>
                          <a:picLocks noChangeAspect="1" noChangeArrowheads="1"/>
                        </pic:cNvPicPr>
                      </pic:nvPicPr>
                      <pic:blipFill>
                        <a:blip r:embed="rId1"/>
                        <a:srcRect/>
                        <a:stretch>
                          <a:fillRect/>
                        </a:stretch>
                      </pic:blipFill>
                      <pic:spPr bwMode="auto">
                        <a:xfrm>
                          <a:off x="0" y="0"/>
                          <a:ext cx="1076325" cy="93281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sdt>
            <w:sdtPr>
              <w:rPr>
                <w:rFonts w:ascii="Arial" w:hAnsi="Arial" w:cs="Arial"/>
                <w:sz w:val="28"/>
              </w:rPr>
              <w:id w:val="926164024"/>
              <w:docPartObj>
                <w:docPartGallery w:val="Page Numbers (Margins)"/>
                <w:docPartUnique/>
              </w:docPartObj>
            </w:sdtPr>
            <w:sdtEndPr/>
            <w:sdtContent/>
          </w:sdt>
        </w:p>
      </w:tc>
      <w:tc>
        <w:tcPr>
          <w:tcW w:w="4536" w:type="dxa"/>
          <w:vMerge w:val="restart"/>
        </w:tcPr>
        <w:p w:rsidR="003A400C" w:rsidRPr="00BC2497" w:rsidRDefault="003A400C" w:rsidP="002A4777">
          <w:pPr>
            <w:pStyle w:val="Encabezado"/>
            <w:jc w:val="center"/>
            <w:rPr>
              <w:rFonts w:ascii="Arial" w:hAnsi="Arial" w:cs="Arial"/>
              <w:b/>
              <w:sz w:val="28"/>
            </w:rPr>
          </w:pPr>
          <w:r w:rsidRPr="002A4777">
            <w:rPr>
              <w:rFonts w:ascii="Arial" w:hAnsi="Arial" w:cs="Arial"/>
              <w:b/>
              <w:sz w:val="32"/>
              <w:szCs w:val="24"/>
            </w:rPr>
            <w:t>SERVICIO DE TERAPIA  FISICA Y REHABILITACION</w:t>
          </w:r>
        </w:p>
      </w:tc>
      <w:tc>
        <w:tcPr>
          <w:tcW w:w="2551" w:type="dxa"/>
        </w:tcPr>
        <w:p w:rsidR="003A400C" w:rsidRPr="00BC2497" w:rsidRDefault="003A400C" w:rsidP="00781642">
          <w:pPr>
            <w:pStyle w:val="Encabezado"/>
            <w:rPr>
              <w:rFonts w:ascii="Arial" w:hAnsi="Arial" w:cs="Arial"/>
              <w:b/>
            </w:rPr>
          </w:pPr>
          <w:r>
            <w:rPr>
              <w:rFonts w:ascii="Arial" w:hAnsi="Arial" w:cs="Arial"/>
              <w:b/>
            </w:rPr>
            <w:t>Código: M</w:t>
          </w:r>
          <w:r w:rsidRPr="00BC2497">
            <w:rPr>
              <w:rFonts w:ascii="Arial" w:hAnsi="Arial" w:cs="Arial"/>
              <w:b/>
            </w:rPr>
            <w:t>-TF-PT-01</w:t>
          </w:r>
        </w:p>
      </w:tc>
    </w:tr>
    <w:tr w:rsidR="003A400C" w:rsidTr="002A4777">
      <w:trPr>
        <w:trHeight w:val="423"/>
      </w:trPr>
      <w:tc>
        <w:tcPr>
          <w:tcW w:w="2093" w:type="dxa"/>
          <w:vMerge/>
          <w:tcBorders>
            <w:bottom w:val="single" w:sz="4" w:space="0" w:color="000000" w:themeColor="text1"/>
          </w:tcBorders>
        </w:tcPr>
        <w:p w:rsidR="003A400C" w:rsidRPr="00BC2497" w:rsidRDefault="003A400C" w:rsidP="00781642">
          <w:pPr>
            <w:pStyle w:val="Encabezado"/>
            <w:rPr>
              <w:rFonts w:ascii="Arial" w:hAnsi="Arial" w:cs="Arial"/>
            </w:rPr>
          </w:pPr>
        </w:p>
      </w:tc>
      <w:tc>
        <w:tcPr>
          <w:tcW w:w="4536" w:type="dxa"/>
          <w:vMerge/>
          <w:tcBorders>
            <w:bottom w:val="single" w:sz="4" w:space="0" w:color="000000" w:themeColor="text1"/>
          </w:tcBorders>
        </w:tcPr>
        <w:p w:rsidR="003A400C" w:rsidRPr="00BC2497" w:rsidRDefault="003A400C" w:rsidP="00781642">
          <w:pPr>
            <w:pStyle w:val="Encabezado"/>
            <w:rPr>
              <w:rFonts w:ascii="Arial" w:hAnsi="Arial" w:cs="Arial"/>
            </w:rPr>
          </w:pPr>
        </w:p>
      </w:tc>
      <w:tc>
        <w:tcPr>
          <w:tcW w:w="2551" w:type="dxa"/>
          <w:tcBorders>
            <w:bottom w:val="single" w:sz="4" w:space="0" w:color="000000" w:themeColor="text1"/>
          </w:tcBorders>
        </w:tcPr>
        <w:p w:rsidR="003A400C" w:rsidRPr="00BC2497" w:rsidRDefault="003A400C" w:rsidP="003A400C">
          <w:pPr>
            <w:pStyle w:val="Encabezado"/>
            <w:rPr>
              <w:rFonts w:ascii="Arial" w:hAnsi="Arial" w:cs="Arial"/>
              <w:b/>
            </w:rPr>
          </w:pPr>
          <w:r>
            <w:rPr>
              <w:rFonts w:ascii="Arial" w:hAnsi="Arial" w:cs="Arial"/>
              <w:b/>
            </w:rPr>
            <w:t>Versión: 2.0</w:t>
          </w:r>
        </w:p>
      </w:tc>
    </w:tr>
    <w:tr w:rsidR="003A400C" w:rsidTr="002A4777">
      <w:trPr>
        <w:trHeight w:val="577"/>
      </w:trPr>
      <w:tc>
        <w:tcPr>
          <w:tcW w:w="2093" w:type="dxa"/>
          <w:vMerge/>
        </w:tcPr>
        <w:p w:rsidR="003A400C" w:rsidRPr="00BC2497" w:rsidRDefault="003A400C" w:rsidP="00781642">
          <w:pPr>
            <w:pStyle w:val="Encabezado"/>
            <w:rPr>
              <w:rFonts w:ascii="Arial" w:hAnsi="Arial" w:cs="Arial"/>
            </w:rPr>
          </w:pPr>
        </w:p>
      </w:tc>
      <w:tc>
        <w:tcPr>
          <w:tcW w:w="4536" w:type="dxa"/>
          <w:vMerge w:val="restart"/>
        </w:tcPr>
        <w:p w:rsidR="003A400C" w:rsidRPr="002A4777" w:rsidRDefault="003A400C" w:rsidP="002A4777">
          <w:pPr>
            <w:pStyle w:val="Encabezado"/>
            <w:jc w:val="center"/>
            <w:rPr>
              <w:rFonts w:ascii="Arial" w:hAnsi="Arial" w:cs="Arial"/>
              <w:b/>
              <w:sz w:val="28"/>
            </w:rPr>
          </w:pPr>
          <w:r w:rsidRPr="002A4777">
            <w:rPr>
              <w:rFonts w:ascii="Arial" w:hAnsi="Arial" w:cs="Arial"/>
              <w:b/>
              <w:sz w:val="28"/>
            </w:rPr>
            <w:t xml:space="preserve">PROTOCOLO DE </w:t>
          </w:r>
        </w:p>
        <w:p w:rsidR="003A400C" w:rsidRPr="00BC2497" w:rsidRDefault="003A400C" w:rsidP="002A4777">
          <w:pPr>
            <w:pStyle w:val="Encabezado"/>
            <w:jc w:val="center"/>
            <w:rPr>
              <w:rFonts w:ascii="Arial" w:hAnsi="Arial" w:cs="Arial"/>
            </w:rPr>
          </w:pPr>
          <w:r w:rsidRPr="002A4777">
            <w:rPr>
              <w:rFonts w:ascii="Arial" w:hAnsi="Arial" w:cs="Arial"/>
              <w:b/>
              <w:sz w:val="28"/>
            </w:rPr>
            <w:t>LIMPIEZA Y DESINFECCIÓN</w:t>
          </w:r>
        </w:p>
      </w:tc>
      <w:tc>
        <w:tcPr>
          <w:tcW w:w="2551" w:type="dxa"/>
        </w:tcPr>
        <w:p w:rsidR="003A400C" w:rsidRPr="00BC2497" w:rsidRDefault="003A400C" w:rsidP="003A400C">
          <w:pPr>
            <w:pStyle w:val="Encabezado"/>
            <w:rPr>
              <w:rFonts w:ascii="Arial" w:hAnsi="Arial" w:cs="Arial"/>
              <w:b/>
            </w:rPr>
          </w:pPr>
          <w:r w:rsidRPr="00BC2497">
            <w:rPr>
              <w:rFonts w:ascii="Arial" w:hAnsi="Arial" w:cs="Arial"/>
              <w:b/>
            </w:rPr>
            <w:t>Fecha de aprobación:</w:t>
          </w:r>
          <w:r>
            <w:rPr>
              <w:rFonts w:ascii="Arial" w:hAnsi="Arial" w:cs="Arial"/>
              <w:b/>
            </w:rPr>
            <w:t xml:space="preserve"> 16/02/2018</w:t>
          </w:r>
        </w:p>
      </w:tc>
    </w:tr>
    <w:tr w:rsidR="003A400C" w:rsidTr="002A4777">
      <w:trPr>
        <w:trHeight w:val="408"/>
      </w:trPr>
      <w:tc>
        <w:tcPr>
          <w:tcW w:w="2093" w:type="dxa"/>
          <w:vMerge/>
        </w:tcPr>
        <w:p w:rsidR="003A400C" w:rsidRPr="00BC2497" w:rsidRDefault="003A400C" w:rsidP="00781642">
          <w:pPr>
            <w:pStyle w:val="Encabezado"/>
            <w:rPr>
              <w:rFonts w:ascii="Arial" w:hAnsi="Arial" w:cs="Arial"/>
            </w:rPr>
          </w:pPr>
        </w:p>
      </w:tc>
      <w:tc>
        <w:tcPr>
          <w:tcW w:w="4536" w:type="dxa"/>
          <w:vMerge/>
        </w:tcPr>
        <w:p w:rsidR="003A400C" w:rsidRPr="00BC2497" w:rsidRDefault="003A400C" w:rsidP="00781642">
          <w:pPr>
            <w:pStyle w:val="Encabezado"/>
            <w:jc w:val="center"/>
            <w:rPr>
              <w:rFonts w:ascii="Arial" w:hAnsi="Arial" w:cs="Arial"/>
              <w:b/>
            </w:rPr>
          </w:pPr>
        </w:p>
      </w:tc>
      <w:tc>
        <w:tcPr>
          <w:tcW w:w="2551" w:type="dxa"/>
        </w:tcPr>
        <w:p w:rsidR="003A400C" w:rsidRPr="00BC2497" w:rsidRDefault="003A400C" w:rsidP="00781642">
          <w:pPr>
            <w:pStyle w:val="Encabezado"/>
            <w:rPr>
              <w:rFonts w:ascii="Arial" w:hAnsi="Arial" w:cs="Arial"/>
              <w:b/>
            </w:rPr>
          </w:pPr>
          <w:r w:rsidRPr="00781642">
            <w:rPr>
              <w:rFonts w:ascii="Arial" w:hAnsi="Arial" w:cs="Arial"/>
              <w:b/>
              <w:lang w:val="es-ES"/>
            </w:rPr>
            <w:t xml:space="preserve">Página </w:t>
          </w:r>
          <w:r w:rsidRPr="00781642">
            <w:rPr>
              <w:rFonts w:ascii="Arial" w:hAnsi="Arial" w:cs="Arial"/>
              <w:b/>
            </w:rPr>
            <w:fldChar w:fldCharType="begin"/>
          </w:r>
          <w:r w:rsidRPr="00781642">
            <w:rPr>
              <w:rFonts w:ascii="Arial" w:hAnsi="Arial" w:cs="Arial"/>
              <w:b/>
            </w:rPr>
            <w:instrText>PAGE  \* Arabic  \* MERGEFORMAT</w:instrText>
          </w:r>
          <w:r w:rsidRPr="00781642">
            <w:rPr>
              <w:rFonts w:ascii="Arial" w:hAnsi="Arial" w:cs="Arial"/>
              <w:b/>
            </w:rPr>
            <w:fldChar w:fldCharType="separate"/>
          </w:r>
          <w:r w:rsidR="00143F90" w:rsidRPr="00143F90">
            <w:rPr>
              <w:rFonts w:ascii="Arial" w:hAnsi="Arial" w:cs="Arial"/>
              <w:b/>
              <w:noProof/>
              <w:lang w:val="es-ES"/>
            </w:rPr>
            <w:t>22</w:t>
          </w:r>
          <w:r w:rsidRPr="00781642">
            <w:rPr>
              <w:rFonts w:ascii="Arial" w:hAnsi="Arial" w:cs="Arial"/>
              <w:b/>
            </w:rPr>
            <w:fldChar w:fldCharType="end"/>
          </w:r>
          <w:r w:rsidRPr="00781642">
            <w:rPr>
              <w:rFonts w:ascii="Arial" w:hAnsi="Arial" w:cs="Arial"/>
              <w:b/>
              <w:lang w:val="es-ES"/>
            </w:rPr>
            <w:t xml:space="preserve"> de </w:t>
          </w:r>
          <w:r w:rsidRPr="00781642">
            <w:rPr>
              <w:rFonts w:ascii="Arial" w:hAnsi="Arial" w:cs="Arial"/>
              <w:b/>
            </w:rPr>
            <w:fldChar w:fldCharType="begin"/>
          </w:r>
          <w:r w:rsidRPr="00781642">
            <w:rPr>
              <w:rFonts w:ascii="Arial" w:hAnsi="Arial" w:cs="Arial"/>
              <w:b/>
            </w:rPr>
            <w:instrText>NUMPAGES  \* Arabic  \* MERGEFORMAT</w:instrText>
          </w:r>
          <w:r w:rsidRPr="00781642">
            <w:rPr>
              <w:rFonts w:ascii="Arial" w:hAnsi="Arial" w:cs="Arial"/>
              <w:b/>
            </w:rPr>
            <w:fldChar w:fldCharType="separate"/>
          </w:r>
          <w:r w:rsidR="00143F90" w:rsidRPr="00143F90">
            <w:rPr>
              <w:rFonts w:ascii="Arial" w:hAnsi="Arial" w:cs="Arial"/>
              <w:b/>
              <w:noProof/>
              <w:lang w:val="es-ES"/>
            </w:rPr>
            <w:t>22</w:t>
          </w:r>
          <w:r w:rsidRPr="00781642">
            <w:rPr>
              <w:rFonts w:ascii="Arial" w:hAnsi="Arial" w:cs="Arial"/>
              <w:b/>
            </w:rPr>
            <w:fldChar w:fldCharType="end"/>
          </w:r>
        </w:p>
      </w:tc>
    </w:tr>
  </w:tbl>
  <w:p w:rsidR="003A400C" w:rsidRDefault="003A400C">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11.1pt;height:11.1pt" o:bullet="t">
        <v:imagedata r:id="rId1" o:title="mso25CA"/>
      </v:shape>
    </w:pict>
  </w:numPicBullet>
  <w:abstractNum w:abstractNumId="0">
    <w:nsid w:val="FFFFFF82"/>
    <w:multiLevelType w:val="singleLevel"/>
    <w:tmpl w:val="EFDEC3B6"/>
    <w:lvl w:ilvl="0">
      <w:start w:val="1"/>
      <w:numFmt w:val="bullet"/>
      <w:pStyle w:val="Listaconvietas3"/>
      <w:lvlText w:val=""/>
      <w:lvlJc w:val="left"/>
      <w:pPr>
        <w:tabs>
          <w:tab w:val="num" w:pos="926"/>
        </w:tabs>
        <w:ind w:left="926" w:hanging="360"/>
      </w:pPr>
      <w:rPr>
        <w:rFonts w:ascii="Symbol" w:hAnsi="Symbol" w:hint="default"/>
      </w:rPr>
    </w:lvl>
  </w:abstractNum>
  <w:abstractNum w:abstractNumId="1">
    <w:nsid w:val="FFFFFF83"/>
    <w:multiLevelType w:val="singleLevel"/>
    <w:tmpl w:val="FAF05AAE"/>
    <w:lvl w:ilvl="0">
      <w:start w:val="1"/>
      <w:numFmt w:val="bullet"/>
      <w:pStyle w:val="Listaconvietas2"/>
      <w:lvlText w:val=""/>
      <w:lvlJc w:val="left"/>
      <w:pPr>
        <w:tabs>
          <w:tab w:val="num" w:pos="643"/>
        </w:tabs>
        <w:ind w:left="643" w:hanging="360"/>
      </w:pPr>
      <w:rPr>
        <w:rFonts w:ascii="Symbol" w:hAnsi="Symbol" w:hint="default"/>
      </w:rPr>
    </w:lvl>
  </w:abstractNum>
  <w:abstractNum w:abstractNumId="2">
    <w:nsid w:val="012E0054"/>
    <w:multiLevelType w:val="multilevel"/>
    <w:tmpl w:val="822C3D7E"/>
    <w:lvl w:ilvl="0">
      <w:start w:val="1"/>
      <w:numFmt w:val="decimal"/>
      <w:lvlText w:val="%1."/>
      <w:lvlJc w:val="left"/>
      <w:pPr>
        <w:ind w:left="720" w:hanging="360"/>
      </w:p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
    <w:nsid w:val="0FEA40DE"/>
    <w:multiLevelType w:val="hybridMultilevel"/>
    <w:tmpl w:val="6B922DFC"/>
    <w:lvl w:ilvl="0" w:tplc="240A0007">
      <w:start w:val="1"/>
      <w:numFmt w:val="bullet"/>
      <w:lvlText w:val=""/>
      <w:lvlPicBulletId w:val="0"/>
      <w:lvlJc w:val="left"/>
      <w:pPr>
        <w:ind w:left="578" w:hanging="360"/>
      </w:pPr>
      <w:rPr>
        <w:rFonts w:ascii="Symbol" w:hAnsi="Symbol" w:hint="default"/>
      </w:rPr>
    </w:lvl>
    <w:lvl w:ilvl="1" w:tplc="240A0003" w:tentative="1">
      <w:start w:val="1"/>
      <w:numFmt w:val="bullet"/>
      <w:lvlText w:val="o"/>
      <w:lvlJc w:val="left"/>
      <w:pPr>
        <w:ind w:left="1298" w:hanging="360"/>
      </w:pPr>
      <w:rPr>
        <w:rFonts w:ascii="Courier New" w:hAnsi="Courier New" w:cs="Courier New" w:hint="default"/>
      </w:rPr>
    </w:lvl>
    <w:lvl w:ilvl="2" w:tplc="240A0005" w:tentative="1">
      <w:start w:val="1"/>
      <w:numFmt w:val="bullet"/>
      <w:lvlText w:val=""/>
      <w:lvlJc w:val="left"/>
      <w:pPr>
        <w:ind w:left="2018" w:hanging="360"/>
      </w:pPr>
      <w:rPr>
        <w:rFonts w:ascii="Wingdings" w:hAnsi="Wingdings" w:hint="default"/>
      </w:rPr>
    </w:lvl>
    <w:lvl w:ilvl="3" w:tplc="240A0001" w:tentative="1">
      <w:start w:val="1"/>
      <w:numFmt w:val="bullet"/>
      <w:lvlText w:val=""/>
      <w:lvlJc w:val="left"/>
      <w:pPr>
        <w:ind w:left="2738" w:hanging="360"/>
      </w:pPr>
      <w:rPr>
        <w:rFonts w:ascii="Symbol" w:hAnsi="Symbol" w:hint="default"/>
      </w:rPr>
    </w:lvl>
    <w:lvl w:ilvl="4" w:tplc="240A0003" w:tentative="1">
      <w:start w:val="1"/>
      <w:numFmt w:val="bullet"/>
      <w:lvlText w:val="o"/>
      <w:lvlJc w:val="left"/>
      <w:pPr>
        <w:ind w:left="3458" w:hanging="360"/>
      </w:pPr>
      <w:rPr>
        <w:rFonts w:ascii="Courier New" w:hAnsi="Courier New" w:cs="Courier New" w:hint="default"/>
      </w:rPr>
    </w:lvl>
    <w:lvl w:ilvl="5" w:tplc="240A0005" w:tentative="1">
      <w:start w:val="1"/>
      <w:numFmt w:val="bullet"/>
      <w:lvlText w:val=""/>
      <w:lvlJc w:val="left"/>
      <w:pPr>
        <w:ind w:left="4178" w:hanging="360"/>
      </w:pPr>
      <w:rPr>
        <w:rFonts w:ascii="Wingdings" w:hAnsi="Wingdings" w:hint="default"/>
      </w:rPr>
    </w:lvl>
    <w:lvl w:ilvl="6" w:tplc="240A0001" w:tentative="1">
      <w:start w:val="1"/>
      <w:numFmt w:val="bullet"/>
      <w:lvlText w:val=""/>
      <w:lvlJc w:val="left"/>
      <w:pPr>
        <w:ind w:left="4898" w:hanging="360"/>
      </w:pPr>
      <w:rPr>
        <w:rFonts w:ascii="Symbol" w:hAnsi="Symbol" w:hint="default"/>
      </w:rPr>
    </w:lvl>
    <w:lvl w:ilvl="7" w:tplc="240A0003" w:tentative="1">
      <w:start w:val="1"/>
      <w:numFmt w:val="bullet"/>
      <w:lvlText w:val="o"/>
      <w:lvlJc w:val="left"/>
      <w:pPr>
        <w:ind w:left="5618" w:hanging="360"/>
      </w:pPr>
      <w:rPr>
        <w:rFonts w:ascii="Courier New" w:hAnsi="Courier New" w:cs="Courier New" w:hint="default"/>
      </w:rPr>
    </w:lvl>
    <w:lvl w:ilvl="8" w:tplc="240A0005" w:tentative="1">
      <w:start w:val="1"/>
      <w:numFmt w:val="bullet"/>
      <w:lvlText w:val=""/>
      <w:lvlJc w:val="left"/>
      <w:pPr>
        <w:ind w:left="6338" w:hanging="360"/>
      </w:pPr>
      <w:rPr>
        <w:rFonts w:ascii="Wingdings" w:hAnsi="Wingdings" w:hint="default"/>
      </w:rPr>
    </w:lvl>
  </w:abstractNum>
  <w:abstractNum w:abstractNumId="4">
    <w:nsid w:val="113E2ECA"/>
    <w:multiLevelType w:val="hybridMultilevel"/>
    <w:tmpl w:val="A3687200"/>
    <w:lvl w:ilvl="0" w:tplc="240A0007">
      <w:start w:val="1"/>
      <w:numFmt w:val="bullet"/>
      <w:lvlText w:val=""/>
      <w:lvlPicBulletId w:val="0"/>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nsid w:val="168F2D08"/>
    <w:multiLevelType w:val="hybridMultilevel"/>
    <w:tmpl w:val="43BE55FA"/>
    <w:lvl w:ilvl="0" w:tplc="240A0007">
      <w:start w:val="1"/>
      <w:numFmt w:val="bullet"/>
      <w:lvlText w:val=""/>
      <w:lvlPicBulletId w:val="0"/>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nsid w:val="1AA5613B"/>
    <w:multiLevelType w:val="multilevel"/>
    <w:tmpl w:val="AA949630"/>
    <w:lvl w:ilvl="0">
      <w:start w:val="5"/>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
    <w:nsid w:val="1B9F4812"/>
    <w:multiLevelType w:val="hybridMultilevel"/>
    <w:tmpl w:val="47DC1AB8"/>
    <w:lvl w:ilvl="0" w:tplc="240A0007">
      <w:start w:val="1"/>
      <w:numFmt w:val="bullet"/>
      <w:lvlText w:val=""/>
      <w:lvlPicBulletId w:val="0"/>
      <w:lvlJc w:val="left"/>
      <w:pPr>
        <w:ind w:left="825" w:hanging="360"/>
      </w:pPr>
      <w:rPr>
        <w:rFonts w:ascii="Symbol" w:hAnsi="Symbol" w:hint="default"/>
      </w:rPr>
    </w:lvl>
    <w:lvl w:ilvl="1" w:tplc="240A0003" w:tentative="1">
      <w:start w:val="1"/>
      <w:numFmt w:val="bullet"/>
      <w:lvlText w:val="o"/>
      <w:lvlJc w:val="left"/>
      <w:pPr>
        <w:ind w:left="1545" w:hanging="360"/>
      </w:pPr>
      <w:rPr>
        <w:rFonts w:ascii="Courier New" w:hAnsi="Courier New" w:cs="Courier New" w:hint="default"/>
      </w:rPr>
    </w:lvl>
    <w:lvl w:ilvl="2" w:tplc="240A0005" w:tentative="1">
      <w:start w:val="1"/>
      <w:numFmt w:val="bullet"/>
      <w:lvlText w:val=""/>
      <w:lvlJc w:val="left"/>
      <w:pPr>
        <w:ind w:left="2265" w:hanging="360"/>
      </w:pPr>
      <w:rPr>
        <w:rFonts w:ascii="Wingdings" w:hAnsi="Wingdings" w:hint="default"/>
      </w:rPr>
    </w:lvl>
    <w:lvl w:ilvl="3" w:tplc="240A0001" w:tentative="1">
      <w:start w:val="1"/>
      <w:numFmt w:val="bullet"/>
      <w:lvlText w:val=""/>
      <w:lvlJc w:val="left"/>
      <w:pPr>
        <w:ind w:left="2985" w:hanging="360"/>
      </w:pPr>
      <w:rPr>
        <w:rFonts w:ascii="Symbol" w:hAnsi="Symbol" w:hint="default"/>
      </w:rPr>
    </w:lvl>
    <w:lvl w:ilvl="4" w:tplc="240A0003" w:tentative="1">
      <w:start w:val="1"/>
      <w:numFmt w:val="bullet"/>
      <w:lvlText w:val="o"/>
      <w:lvlJc w:val="left"/>
      <w:pPr>
        <w:ind w:left="3705" w:hanging="360"/>
      </w:pPr>
      <w:rPr>
        <w:rFonts w:ascii="Courier New" w:hAnsi="Courier New" w:cs="Courier New" w:hint="default"/>
      </w:rPr>
    </w:lvl>
    <w:lvl w:ilvl="5" w:tplc="240A0005" w:tentative="1">
      <w:start w:val="1"/>
      <w:numFmt w:val="bullet"/>
      <w:lvlText w:val=""/>
      <w:lvlJc w:val="left"/>
      <w:pPr>
        <w:ind w:left="4425" w:hanging="360"/>
      </w:pPr>
      <w:rPr>
        <w:rFonts w:ascii="Wingdings" w:hAnsi="Wingdings" w:hint="default"/>
      </w:rPr>
    </w:lvl>
    <w:lvl w:ilvl="6" w:tplc="240A0001" w:tentative="1">
      <w:start w:val="1"/>
      <w:numFmt w:val="bullet"/>
      <w:lvlText w:val=""/>
      <w:lvlJc w:val="left"/>
      <w:pPr>
        <w:ind w:left="5145" w:hanging="360"/>
      </w:pPr>
      <w:rPr>
        <w:rFonts w:ascii="Symbol" w:hAnsi="Symbol" w:hint="default"/>
      </w:rPr>
    </w:lvl>
    <w:lvl w:ilvl="7" w:tplc="240A0003" w:tentative="1">
      <w:start w:val="1"/>
      <w:numFmt w:val="bullet"/>
      <w:lvlText w:val="o"/>
      <w:lvlJc w:val="left"/>
      <w:pPr>
        <w:ind w:left="5865" w:hanging="360"/>
      </w:pPr>
      <w:rPr>
        <w:rFonts w:ascii="Courier New" w:hAnsi="Courier New" w:cs="Courier New" w:hint="default"/>
      </w:rPr>
    </w:lvl>
    <w:lvl w:ilvl="8" w:tplc="240A0005" w:tentative="1">
      <w:start w:val="1"/>
      <w:numFmt w:val="bullet"/>
      <w:lvlText w:val=""/>
      <w:lvlJc w:val="left"/>
      <w:pPr>
        <w:ind w:left="6585" w:hanging="360"/>
      </w:pPr>
      <w:rPr>
        <w:rFonts w:ascii="Wingdings" w:hAnsi="Wingdings" w:hint="default"/>
      </w:rPr>
    </w:lvl>
  </w:abstractNum>
  <w:abstractNum w:abstractNumId="8">
    <w:nsid w:val="1EB946CF"/>
    <w:multiLevelType w:val="hybridMultilevel"/>
    <w:tmpl w:val="E1BEF23A"/>
    <w:lvl w:ilvl="0" w:tplc="240A0007">
      <w:start w:val="1"/>
      <w:numFmt w:val="bullet"/>
      <w:lvlText w:val=""/>
      <w:lvlPicBulletId w:val="0"/>
      <w:lvlJc w:val="left"/>
      <w:pPr>
        <w:ind w:left="720" w:hanging="360"/>
      </w:pPr>
      <w:rPr>
        <w:rFonts w:ascii="Symbol" w:hAnsi="Symbol" w:hint="default"/>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nsid w:val="22E44CF3"/>
    <w:multiLevelType w:val="hybridMultilevel"/>
    <w:tmpl w:val="93165D7C"/>
    <w:lvl w:ilvl="0" w:tplc="240A0007">
      <w:start w:val="1"/>
      <w:numFmt w:val="bullet"/>
      <w:lvlText w:val=""/>
      <w:lvlPicBulletId w:val="0"/>
      <w:lvlJc w:val="left"/>
      <w:pPr>
        <w:ind w:left="1068" w:hanging="360"/>
      </w:pPr>
      <w:rPr>
        <w:rFonts w:ascii="Symbol" w:hAnsi="Symbol" w:hint="default"/>
      </w:rPr>
    </w:lvl>
    <w:lvl w:ilvl="1" w:tplc="240A0003" w:tentative="1">
      <w:start w:val="1"/>
      <w:numFmt w:val="bullet"/>
      <w:lvlText w:val="o"/>
      <w:lvlJc w:val="left"/>
      <w:pPr>
        <w:ind w:left="1788" w:hanging="360"/>
      </w:pPr>
      <w:rPr>
        <w:rFonts w:ascii="Courier New" w:hAnsi="Courier New" w:cs="Courier New" w:hint="default"/>
      </w:rPr>
    </w:lvl>
    <w:lvl w:ilvl="2" w:tplc="240A0005" w:tentative="1">
      <w:start w:val="1"/>
      <w:numFmt w:val="bullet"/>
      <w:lvlText w:val=""/>
      <w:lvlJc w:val="left"/>
      <w:pPr>
        <w:ind w:left="2508" w:hanging="360"/>
      </w:pPr>
      <w:rPr>
        <w:rFonts w:ascii="Wingdings" w:hAnsi="Wingdings" w:hint="default"/>
      </w:rPr>
    </w:lvl>
    <w:lvl w:ilvl="3" w:tplc="240A0001" w:tentative="1">
      <w:start w:val="1"/>
      <w:numFmt w:val="bullet"/>
      <w:lvlText w:val=""/>
      <w:lvlJc w:val="left"/>
      <w:pPr>
        <w:ind w:left="3228" w:hanging="360"/>
      </w:pPr>
      <w:rPr>
        <w:rFonts w:ascii="Symbol" w:hAnsi="Symbol" w:hint="default"/>
      </w:rPr>
    </w:lvl>
    <w:lvl w:ilvl="4" w:tplc="240A0003" w:tentative="1">
      <w:start w:val="1"/>
      <w:numFmt w:val="bullet"/>
      <w:lvlText w:val="o"/>
      <w:lvlJc w:val="left"/>
      <w:pPr>
        <w:ind w:left="3948" w:hanging="360"/>
      </w:pPr>
      <w:rPr>
        <w:rFonts w:ascii="Courier New" w:hAnsi="Courier New" w:cs="Courier New" w:hint="default"/>
      </w:rPr>
    </w:lvl>
    <w:lvl w:ilvl="5" w:tplc="240A0005" w:tentative="1">
      <w:start w:val="1"/>
      <w:numFmt w:val="bullet"/>
      <w:lvlText w:val=""/>
      <w:lvlJc w:val="left"/>
      <w:pPr>
        <w:ind w:left="4668" w:hanging="360"/>
      </w:pPr>
      <w:rPr>
        <w:rFonts w:ascii="Wingdings" w:hAnsi="Wingdings" w:hint="default"/>
      </w:rPr>
    </w:lvl>
    <w:lvl w:ilvl="6" w:tplc="240A0001" w:tentative="1">
      <w:start w:val="1"/>
      <w:numFmt w:val="bullet"/>
      <w:lvlText w:val=""/>
      <w:lvlJc w:val="left"/>
      <w:pPr>
        <w:ind w:left="5388" w:hanging="360"/>
      </w:pPr>
      <w:rPr>
        <w:rFonts w:ascii="Symbol" w:hAnsi="Symbol" w:hint="default"/>
      </w:rPr>
    </w:lvl>
    <w:lvl w:ilvl="7" w:tplc="240A0003" w:tentative="1">
      <w:start w:val="1"/>
      <w:numFmt w:val="bullet"/>
      <w:lvlText w:val="o"/>
      <w:lvlJc w:val="left"/>
      <w:pPr>
        <w:ind w:left="6108" w:hanging="360"/>
      </w:pPr>
      <w:rPr>
        <w:rFonts w:ascii="Courier New" w:hAnsi="Courier New" w:cs="Courier New" w:hint="default"/>
      </w:rPr>
    </w:lvl>
    <w:lvl w:ilvl="8" w:tplc="240A0005" w:tentative="1">
      <w:start w:val="1"/>
      <w:numFmt w:val="bullet"/>
      <w:lvlText w:val=""/>
      <w:lvlJc w:val="left"/>
      <w:pPr>
        <w:ind w:left="6828" w:hanging="360"/>
      </w:pPr>
      <w:rPr>
        <w:rFonts w:ascii="Wingdings" w:hAnsi="Wingdings" w:hint="default"/>
      </w:rPr>
    </w:lvl>
  </w:abstractNum>
  <w:abstractNum w:abstractNumId="10">
    <w:nsid w:val="24DA7EA6"/>
    <w:multiLevelType w:val="hybridMultilevel"/>
    <w:tmpl w:val="62F234C4"/>
    <w:lvl w:ilvl="0" w:tplc="240A0007">
      <w:start w:val="1"/>
      <w:numFmt w:val="bullet"/>
      <w:lvlText w:val=""/>
      <w:lvlPicBulletId w:val="0"/>
      <w:lvlJc w:val="left"/>
      <w:pPr>
        <w:ind w:left="825" w:hanging="360"/>
      </w:pPr>
      <w:rPr>
        <w:rFonts w:ascii="Symbol" w:hAnsi="Symbol" w:hint="default"/>
      </w:rPr>
    </w:lvl>
    <w:lvl w:ilvl="1" w:tplc="240A0003" w:tentative="1">
      <w:start w:val="1"/>
      <w:numFmt w:val="bullet"/>
      <w:lvlText w:val="o"/>
      <w:lvlJc w:val="left"/>
      <w:pPr>
        <w:ind w:left="1545" w:hanging="360"/>
      </w:pPr>
      <w:rPr>
        <w:rFonts w:ascii="Courier New" w:hAnsi="Courier New" w:cs="Courier New" w:hint="default"/>
      </w:rPr>
    </w:lvl>
    <w:lvl w:ilvl="2" w:tplc="240A0005" w:tentative="1">
      <w:start w:val="1"/>
      <w:numFmt w:val="bullet"/>
      <w:lvlText w:val=""/>
      <w:lvlJc w:val="left"/>
      <w:pPr>
        <w:ind w:left="2265" w:hanging="360"/>
      </w:pPr>
      <w:rPr>
        <w:rFonts w:ascii="Wingdings" w:hAnsi="Wingdings" w:hint="default"/>
      </w:rPr>
    </w:lvl>
    <w:lvl w:ilvl="3" w:tplc="240A0001" w:tentative="1">
      <w:start w:val="1"/>
      <w:numFmt w:val="bullet"/>
      <w:lvlText w:val=""/>
      <w:lvlJc w:val="left"/>
      <w:pPr>
        <w:ind w:left="2985" w:hanging="360"/>
      </w:pPr>
      <w:rPr>
        <w:rFonts w:ascii="Symbol" w:hAnsi="Symbol" w:hint="default"/>
      </w:rPr>
    </w:lvl>
    <w:lvl w:ilvl="4" w:tplc="240A0003" w:tentative="1">
      <w:start w:val="1"/>
      <w:numFmt w:val="bullet"/>
      <w:lvlText w:val="o"/>
      <w:lvlJc w:val="left"/>
      <w:pPr>
        <w:ind w:left="3705" w:hanging="360"/>
      </w:pPr>
      <w:rPr>
        <w:rFonts w:ascii="Courier New" w:hAnsi="Courier New" w:cs="Courier New" w:hint="default"/>
      </w:rPr>
    </w:lvl>
    <w:lvl w:ilvl="5" w:tplc="240A0005" w:tentative="1">
      <w:start w:val="1"/>
      <w:numFmt w:val="bullet"/>
      <w:lvlText w:val=""/>
      <w:lvlJc w:val="left"/>
      <w:pPr>
        <w:ind w:left="4425" w:hanging="360"/>
      </w:pPr>
      <w:rPr>
        <w:rFonts w:ascii="Wingdings" w:hAnsi="Wingdings" w:hint="default"/>
      </w:rPr>
    </w:lvl>
    <w:lvl w:ilvl="6" w:tplc="240A0001" w:tentative="1">
      <w:start w:val="1"/>
      <w:numFmt w:val="bullet"/>
      <w:lvlText w:val=""/>
      <w:lvlJc w:val="left"/>
      <w:pPr>
        <w:ind w:left="5145" w:hanging="360"/>
      </w:pPr>
      <w:rPr>
        <w:rFonts w:ascii="Symbol" w:hAnsi="Symbol" w:hint="default"/>
      </w:rPr>
    </w:lvl>
    <w:lvl w:ilvl="7" w:tplc="240A0003" w:tentative="1">
      <w:start w:val="1"/>
      <w:numFmt w:val="bullet"/>
      <w:lvlText w:val="o"/>
      <w:lvlJc w:val="left"/>
      <w:pPr>
        <w:ind w:left="5865" w:hanging="360"/>
      </w:pPr>
      <w:rPr>
        <w:rFonts w:ascii="Courier New" w:hAnsi="Courier New" w:cs="Courier New" w:hint="default"/>
      </w:rPr>
    </w:lvl>
    <w:lvl w:ilvl="8" w:tplc="240A0005" w:tentative="1">
      <w:start w:val="1"/>
      <w:numFmt w:val="bullet"/>
      <w:lvlText w:val=""/>
      <w:lvlJc w:val="left"/>
      <w:pPr>
        <w:ind w:left="6585" w:hanging="360"/>
      </w:pPr>
      <w:rPr>
        <w:rFonts w:ascii="Wingdings" w:hAnsi="Wingdings" w:hint="default"/>
      </w:rPr>
    </w:lvl>
  </w:abstractNum>
  <w:abstractNum w:abstractNumId="11">
    <w:nsid w:val="272906CC"/>
    <w:multiLevelType w:val="hybridMultilevel"/>
    <w:tmpl w:val="B7001F74"/>
    <w:lvl w:ilvl="0" w:tplc="240A0007">
      <w:start w:val="1"/>
      <w:numFmt w:val="bullet"/>
      <w:lvlText w:val=""/>
      <w:lvlPicBulletId w:val="0"/>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2">
    <w:nsid w:val="315427FF"/>
    <w:multiLevelType w:val="hybridMultilevel"/>
    <w:tmpl w:val="6C5EB09C"/>
    <w:lvl w:ilvl="0" w:tplc="240A000D">
      <w:start w:val="1"/>
      <w:numFmt w:val="bullet"/>
      <w:lvlText w:val=""/>
      <w:lvlJc w:val="left"/>
      <w:pPr>
        <w:ind w:left="360" w:hanging="360"/>
      </w:pPr>
      <w:rPr>
        <w:rFonts w:ascii="Wingdings" w:hAnsi="Wingdings"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3">
    <w:nsid w:val="39467F39"/>
    <w:multiLevelType w:val="hybridMultilevel"/>
    <w:tmpl w:val="03CE474C"/>
    <w:lvl w:ilvl="0" w:tplc="240A0007">
      <w:start w:val="1"/>
      <w:numFmt w:val="bullet"/>
      <w:lvlText w:val=""/>
      <w:lvlPicBulletId w:val="0"/>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nsid w:val="3AE92E9A"/>
    <w:multiLevelType w:val="hybridMultilevel"/>
    <w:tmpl w:val="05469B2C"/>
    <w:lvl w:ilvl="0" w:tplc="240A0007">
      <w:start w:val="1"/>
      <w:numFmt w:val="bullet"/>
      <w:lvlText w:val=""/>
      <w:lvlPicBulletId w:val="0"/>
      <w:lvlJc w:val="left"/>
      <w:pPr>
        <w:ind w:left="786" w:hanging="360"/>
      </w:pPr>
      <w:rPr>
        <w:rFonts w:ascii="Symbol" w:hAnsi="Symbol" w:hint="default"/>
      </w:rPr>
    </w:lvl>
    <w:lvl w:ilvl="1" w:tplc="240A0003" w:tentative="1">
      <w:start w:val="1"/>
      <w:numFmt w:val="bullet"/>
      <w:lvlText w:val="o"/>
      <w:lvlJc w:val="left"/>
      <w:pPr>
        <w:ind w:left="1506" w:hanging="360"/>
      </w:pPr>
      <w:rPr>
        <w:rFonts w:ascii="Courier New" w:hAnsi="Courier New" w:cs="Courier New" w:hint="default"/>
      </w:rPr>
    </w:lvl>
    <w:lvl w:ilvl="2" w:tplc="240A0005" w:tentative="1">
      <w:start w:val="1"/>
      <w:numFmt w:val="bullet"/>
      <w:lvlText w:val=""/>
      <w:lvlJc w:val="left"/>
      <w:pPr>
        <w:ind w:left="2226" w:hanging="360"/>
      </w:pPr>
      <w:rPr>
        <w:rFonts w:ascii="Wingdings" w:hAnsi="Wingdings" w:hint="default"/>
      </w:rPr>
    </w:lvl>
    <w:lvl w:ilvl="3" w:tplc="240A0001" w:tentative="1">
      <w:start w:val="1"/>
      <w:numFmt w:val="bullet"/>
      <w:lvlText w:val=""/>
      <w:lvlJc w:val="left"/>
      <w:pPr>
        <w:ind w:left="2946" w:hanging="360"/>
      </w:pPr>
      <w:rPr>
        <w:rFonts w:ascii="Symbol" w:hAnsi="Symbol" w:hint="default"/>
      </w:rPr>
    </w:lvl>
    <w:lvl w:ilvl="4" w:tplc="240A0003" w:tentative="1">
      <w:start w:val="1"/>
      <w:numFmt w:val="bullet"/>
      <w:lvlText w:val="o"/>
      <w:lvlJc w:val="left"/>
      <w:pPr>
        <w:ind w:left="3666" w:hanging="360"/>
      </w:pPr>
      <w:rPr>
        <w:rFonts w:ascii="Courier New" w:hAnsi="Courier New" w:cs="Courier New" w:hint="default"/>
      </w:rPr>
    </w:lvl>
    <w:lvl w:ilvl="5" w:tplc="240A0005" w:tentative="1">
      <w:start w:val="1"/>
      <w:numFmt w:val="bullet"/>
      <w:lvlText w:val=""/>
      <w:lvlJc w:val="left"/>
      <w:pPr>
        <w:ind w:left="4386" w:hanging="360"/>
      </w:pPr>
      <w:rPr>
        <w:rFonts w:ascii="Wingdings" w:hAnsi="Wingdings" w:hint="default"/>
      </w:rPr>
    </w:lvl>
    <w:lvl w:ilvl="6" w:tplc="240A0001" w:tentative="1">
      <w:start w:val="1"/>
      <w:numFmt w:val="bullet"/>
      <w:lvlText w:val=""/>
      <w:lvlJc w:val="left"/>
      <w:pPr>
        <w:ind w:left="5106" w:hanging="360"/>
      </w:pPr>
      <w:rPr>
        <w:rFonts w:ascii="Symbol" w:hAnsi="Symbol" w:hint="default"/>
      </w:rPr>
    </w:lvl>
    <w:lvl w:ilvl="7" w:tplc="240A0003" w:tentative="1">
      <w:start w:val="1"/>
      <w:numFmt w:val="bullet"/>
      <w:lvlText w:val="o"/>
      <w:lvlJc w:val="left"/>
      <w:pPr>
        <w:ind w:left="5826" w:hanging="360"/>
      </w:pPr>
      <w:rPr>
        <w:rFonts w:ascii="Courier New" w:hAnsi="Courier New" w:cs="Courier New" w:hint="default"/>
      </w:rPr>
    </w:lvl>
    <w:lvl w:ilvl="8" w:tplc="240A0005" w:tentative="1">
      <w:start w:val="1"/>
      <w:numFmt w:val="bullet"/>
      <w:lvlText w:val=""/>
      <w:lvlJc w:val="left"/>
      <w:pPr>
        <w:ind w:left="6546" w:hanging="360"/>
      </w:pPr>
      <w:rPr>
        <w:rFonts w:ascii="Wingdings" w:hAnsi="Wingdings" w:hint="default"/>
      </w:rPr>
    </w:lvl>
  </w:abstractNum>
  <w:abstractNum w:abstractNumId="15">
    <w:nsid w:val="3C97296C"/>
    <w:multiLevelType w:val="hybridMultilevel"/>
    <w:tmpl w:val="295E65C8"/>
    <w:lvl w:ilvl="0" w:tplc="240A000B">
      <w:start w:val="1"/>
      <w:numFmt w:val="bullet"/>
      <w:lvlText w:val=""/>
      <w:lvlJc w:val="left"/>
      <w:pPr>
        <w:ind w:left="360" w:hanging="360"/>
      </w:pPr>
      <w:rPr>
        <w:rFonts w:ascii="Wingdings" w:hAnsi="Wingdings"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6">
    <w:nsid w:val="3E5220B7"/>
    <w:multiLevelType w:val="hybridMultilevel"/>
    <w:tmpl w:val="CE6EE75A"/>
    <w:lvl w:ilvl="0" w:tplc="240A000D">
      <w:start w:val="1"/>
      <w:numFmt w:val="bullet"/>
      <w:lvlText w:val=""/>
      <w:lvlJc w:val="left"/>
      <w:pPr>
        <w:ind w:left="360" w:hanging="360"/>
      </w:pPr>
      <w:rPr>
        <w:rFonts w:ascii="Wingdings" w:hAnsi="Wingdings"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7">
    <w:nsid w:val="44F125F7"/>
    <w:multiLevelType w:val="multilevel"/>
    <w:tmpl w:val="60F2BDEE"/>
    <w:lvl w:ilvl="0">
      <w:start w:val="1"/>
      <w:numFmt w:val="decimal"/>
      <w:pStyle w:val="TDC1"/>
      <w:lvlText w:val="%1."/>
      <w:lvlJc w:val="left"/>
      <w:pPr>
        <w:ind w:left="360" w:hanging="360"/>
      </w:pPr>
      <w:rPr>
        <w:rFonts w:ascii="Arial" w:eastAsiaTheme="minorHAnsi" w:hAnsi="Arial" w:cs="Arial"/>
        <w:b/>
      </w:rPr>
    </w:lvl>
    <w:lvl w:ilvl="1">
      <w:start w:val="1"/>
      <w:numFmt w:val="decimal"/>
      <w:isLgl/>
      <w:lvlText w:val="%1.%2"/>
      <w:lvlJc w:val="left"/>
      <w:pPr>
        <w:ind w:left="795" w:hanging="435"/>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18">
    <w:nsid w:val="50AC1769"/>
    <w:multiLevelType w:val="hybridMultilevel"/>
    <w:tmpl w:val="5BECC3C8"/>
    <w:lvl w:ilvl="0" w:tplc="240A0007">
      <w:start w:val="1"/>
      <w:numFmt w:val="bullet"/>
      <w:lvlText w:val=""/>
      <w:lvlPicBulletId w:val="0"/>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9">
    <w:nsid w:val="5FEF2170"/>
    <w:multiLevelType w:val="hybridMultilevel"/>
    <w:tmpl w:val="0A664040"/>
    <w:lvl w:ilvl="0" w:tplc="240A0007">
      <w:start w:val="1"/>
      <w:numFmt w:val="bullet"/>
      <w:lvlText w:val=""/>
      <w:lvlPicBulletId w:val="0"/>
      <w:lvlJc w:val="left"/>
      <w:pPr>
        <w:ind w:left="786" w:hanging="360"/>
      </w:pPr>
      <w:rPr>
        <w:rFonts w:ascii="Symbol" w:hAnsi="Symbol" w:hint="default"/>
      </w:rPr>
    </w:lvl>
    <w:lvl w:ilvl="1" w:tplc="240A0003" w:tentative="1">
      <w:start w:val="1"/>
      <w:numFmt w:val="bullet"/>
      <w:lvlText w:val="o"/>
      <w:lvlJc w:val="left"/>
      <w:pPr>
        <w:ind w:left="1506" w:hanging="360"/>
      </w:pPr>
      <w:rPr>
        <w:rFonts w:ascii="Courier New" w:hAnsi="Courier New" w:cs="Courier New" w:hint="default"/>
      </w:rPr>
    </w:lvl>
    <w:lvl w:ilvl="2" w:tplc="240A0005" w:tentative="1">
      <w:start w:val="1"/>
      <w:numFmt w:val="bullet"/>
      <w:lvlText w:val=""/>
      <w:lvlJc w:val="left"/>
      <w:pPr>
        <w:ind w:left="2226" w:hanging="360"/>
      </w:pPr>
      <w:rPr>
        <w:rFonts w:ascii="Wingdings" w:hAnsi="Wingdings" w:hint="default"/>
      </w:rPr>
    </w:lvl>
    <w:lvl w:ilvl="3" w:tplc="240A0001" w:tentative="1">
      <w:start w:val="1"/>
      <w:numFmt w:val="bullet"/>
      <w:lvlText w:val=""/>
      <w:lvlJc w:val="left"/>
      <w:pPr>
        <w:ind w:left="2946" w:hanging="360"/>
      </w:pPr>
      <w:rPr>
        <w:rFonts w:ascii="Symbol" w:hAnsi="Symbol" w:hint="default"/>
      </w:rPr>
    </w:lvl>
    <w:lvl w:ilvl="4" w:tplc="240A0003" w:tentative="1">
      <w:start w:val="1"/>
      <w:numFmt w:val="bullet"/>
      <w:lvlText w:val="o"/>
      <w:lvlJc w:val="left"/>
      <w:pPr>
        <w:ind w:left="3666" w:hanging="360"/>
      </w:pPr>
      <w:rPr>
        <w:rFonts w:ascii="Courier New" w:hAnsi="Courier New" w:cs="Courier New" w:hint="default"/>
      </w:rPr>
    </w:lvl>
    <w:lvl w:ilvl="5" w:tplc="240A0005" w:tentative="1">
      <w:start w:val="1"/>
      <w:numFmt w:val="bullet"/>
      <w:lvlText w:val=""/>
      <w:lvlJc w:val="left"/>
      <w:pPr>
        <w:ind w:left="4386" w:hanging="360"/>
      </w:pPr>
      <w:rPr>
        <w:rFonts w:ascii="Wingdings" w:hAnsi="Wingdings" w:hint="default"/>
      </w:rPr>
    </w:lvl>
    <w:lvl w:ilvl="6" w:tplc="240A0001" w:tentative="1">
      <w:start w:val="1"/>
      <w:numFmt w:val="bullet"/>
      <w:lvlText w:val=""/>
      <w:lvlJc w:val="left"/>
      <w:pPr>
        <w:ind w:left="5106" w:hanging="360"/>
      </w:pPr>
      <w:rPr>
        <w:rFonts w:ascii="Symbol" w:hAnsi="Symbol" w:hint="default"/>
      </w:rPr>
    </w:lvl>
    <w:lvl w:ilvl="7" w:tplc="240A0003" w:tentative="1">
      <w:start w:val="1"/>
      <w:numFmt w:val="bullet"/>
      <w:lvlText w:val="o"/>
      <w:lvlJc w:val="left"/>
      <w:pPr>
        <w:ind w:left="5826" w:hanging="360"/>
      </w:pPr>
      <w:rPr>
        <w:rFonts w:ascii="Courier New" w:hAnsi="Courier New" w:cs="Courier New" w:hint="default"/>
      </w:rPr>
    </w:lvl>
    <w:lvl w:ilvl="8" w:tplc="240A0005" w:tentative="1">
      <w:start w:val="1"/>
      <w:numFmt w:val="bullet"/>
      <w:lvlText w:val=""/>
      <w:lvlJc w:val="left"/>
      <w:pPr>
        <w:ind w:left="6546" w:hanging="360"/>
      </w:pPr>
      <w:rPr>
        <w:rFonts w:ascii="Wingdings" w:hAnsi="Wingdings" w:hint="default"/>
      </w:rPr>
    </w:lvl>
  </w:abstractNum>
  <w:abstractNum w:abstractNumId="20">
    <w:nsid w:val="63F21186"/>
    <w:multiLevelType w:val="hybridMultilevel"/>
    <w:tmpl w:val="8FB221A8"/>
    <w:lvl w:ilvl="0" w:tplc="240A0007">
      <w:start w:val="1"/>
      <w:numFmt w:val="bullet"/>
      <w:lvlText w:val=""/>
      <w:lvlPicBulletId w:val="0"/>
      <w:lvlJc w:val="left"/>
      <w:pPr>
        <w:ind w:left="720" w:hanging="360"/>
      </w:pPr>
      <w:rPr>
        <w:rFonts w:ascii="Symbol" w:hAnsi="Symbol"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nsid w:val="6BBE2B74"/>
    <w:multiLevelType w:val="hybridMultilevel"/>
    <w:tmpl w:val="9B906844"/>
    <w:lvl w:ilvl="0" w:tplc="240A0007">
      <w:start w:val="1"/>
      <w:numFmt w:val="bullet"/>
      <w:lvlText w:val=""/>
      <w:lvlPicBulletId w:val="0"/>
      <w:lvlJc w:val="left"/>
      <w:pPr>
        <w:ind w:left="786" w:hanging="360"/>
      </w:pPr>
      <w:rPr>
        <w:rFonts w:ascii="Symbol" w:hAnsi="Symbol" w:hint="default"/>
      </w:rPr>
    </w:lvl>
    <w:lvl w:ilvl="1" w:tplc="240A0003" w:tentative="1">
      <w:start w:val="1"/>
      <w:numFmt w:val="bullet"/>
      <w:lvlText w:val="o"/>
      <w:lvlJc w:val="left"/>
      <w:pPr>
        <w:ind w:left="1506" w:hanging="360"/>
      </w:pPr>
      <w:rPr>
        <w:rFonts w:ascii="Courier New" w:hAnsi="Courier New" w:cs="Courier New" w:hint="default"/>
      </w:rPr>
    </w:lvl>
    <w:lvl w:ilvl="2" w:tplc="240A0005" w:tentative="1">
      <w:start w:val="1"/>
      <w:numFmt w:val="bullet"/>
      <w:lvlText w:val=""/>
      <w:lvlJc w:val="left"/>
      <w:pPr>
        <w:ind w:left="2226" w:hanging="360"/>
      </w:pPr>
      <w:rPr>
        <w:rFonts w:ascii="Wingdings" w:hAnsi="Wingdings" w:hint="default"/>
      </w:rPr>
    </w:lvl>
    <w:lvl w:ilvl="3" w:tplc="240A0001" w:tentative="1">
      <w:start w:val="1"/>
      <w:numFmt w:val="bullet"/>
      <w:lvlText w:val=""/>
      <w:lvlJc w:val="left"/>
      <w:pPr>
        <w:ind w:left="2946" w:hanging="360"/>
      </w:pPr>
      <w:rPr>
        <w:rFonts w:ascii="Symbol" w:hAnsi="Symbol" w:hint="default"/>
      </w:rPr>
    </w:lvl>
    <w:lvl w:ilvl="4" w:tplc="240A0003" w:tentative="1">
      <w:start w:val="1"/>
      <w:numFmt w:val="bullet"/>
      <w:lvlText w:val="o"/>
      <w:lvlJc w:val="left"/>
      <w:pPr>
        <w:ind w:left="3666" w:hanging="360"/>
      </w:pPr>
      <w:rPr>
        <w:rFonts w:ascii="Courier New" w:hAnsi="Courier New" w:cs="Courier New" w:hint="default"/>
      </w:rPr>
    </w:lvl>
    <w:lvl w:ilvl="5" w:tplc="240A0005" w:tentative="1">
      <w:start w:val="1"/>
      <w:numFmt w:val="bullet"/>
      <w:lvlText w:val=""/>
      <w:lvlJc w:val="left"/>
      <w:pPr>
        <w:ind w:left="4386" w:hanging="360"/>
      </w:pPr>
      <w:rPr>
        <w:rFonts w:ascii="Wingdings" w:hAnsi="Wingdings" w:hint="default"/>
      </w:rPr>
    </w:lvl>
    <w:lvl w:ilvl="6" w:tplc="240A0001" w:tentative="1">
      <w:start w:val="1"/>
      <w:numFmt w:val="bullet"/>
      <w:lvlText w:val=""/>
      <w:lvlJc w:val="left"/>
      <w:pPr>
        <w:ind w:left="5106" w:hanging="360"/>
      </w:pPr>
      <w:rPr>
        <w:rFonts w:ascii="Symbol" w:hAnsi="Symbol" w:hint="default"/>
      </w:rPr>
    </w:lvl>
    <w:lvl w:ilvl="7" w:tplc="240A0003" w:tentative="1">
      <w:start w:val="1"/>
      <w:numFmt w:val="bullet"/>
      <w:lvlText w:val="o"/>
      <w:lvlJc w:val="left"/>
      <w:pPr>
        <w:ind w:left="5826" w:hanging="360"/>
      </w:pPr>
      <w:rPr>
        <w:rFonts w:ascii="Courier New" w:hAnsi="Courier New" w:cs="Courier New" w:hint="default"/>
      </w:rPr>
    </w:lvl>
    <w:lvl w:ilvl="8" w:tplc="240A0005" w:tentative="1">
      <w:start w:val="1"/>
      <w:numFmt w:val="bullet"/>
      <w:lvlText w:val=""/>
      <w:lvlJc w:val="left"/>
      <w:pPr>
        <w:ind w:left="6546" w:hanging="360"/>
      </w:pPr>
      <w:rPr>
        <w:rFonts w:ascii="Wingdings" w:hAnsi="Wingdings" w:hint="default"/>
      </w:rPr>
    </w:lvl>
  </w:abstractNum>
  <w:abstractNum w:abstractNumId="22">
    <w:nsid w:val="6BC947D5"/>
    <w:multiLevelType w:val="hybridMultilevel"/>
    <w:tmpl w:val="C67C2126"/>
    <w:lvl w:ilvl="0" w:tplc="240A0007">
      <w:start w:val="1"/>
      <w:numFmt w:val="bullet"/>
      <w:lvlText w:val=""/>
      <w:lvlPicBulletId w:val="0"/>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0"/>
  </w:num>
  <w:num w:numId="2">
    <w:abstractNumId w:val="8"/>
  </w:num>
  <w:num w:numId="3">
    <w:abstractNumId w:val="1"/>
  </w:num>
  <w:num w:numId="4">
    <w:abstractNumId w:val="0"/>
  </w:num>
  <w:num w:numId="5">
    <w:abstractNumId w:val="15"/>
  </w:num>
  <w:num w:numId="6">
    <w:abstractNumId w:val="16"/>
  </w:num>
  <w:num w:numId="7">
    <w:abstractNumId w:val="12"/>
  </w:num>
  <w:num w:numId="8">
    <w:abstractNumId w:val="22"/>
  </w:num>
  <w:num w:numId="9">
    <w:abstractNumId w:val="11"/>
  </w:num>
  <w:num w:numId="10">
    <w:abstractNumId w:val="9"/>
  </w:num>
  <w:num w:numId="11">
    <w:abstractNumId w:val="14"/>
  </w:num>
  <w:num w:numId="12">
    <w:abstractNumId w:val="19"/>
  </w:num>
  <w:num w:numId="13">
    <w:abstractNumId w:val="7"/>
  </w:num>
  <w:num w:numId="14">
    <w:abstractNumId w:val="10"/>
  </w:num>
  <w:num w:numId="15">
    <w:abstractNumId w:val="4"/>
  </w:num>
  <w:num w:numId="16">
    <w:abstractNumId w:val="5"/>
  </w:num>
  <w:num w:numId="17">
    <w:abstractNumId w:val="13"/>
  </w:num>
  <w:num w:numId="18">
    <w:abstractNumId w:val="3"/>
  </w:num>
  <w:num w:numId="19">
    <w:abstractNumId w:val="18"/>
  </w:num>
  <w:num w:numId="20">
    <w:abstractNumId w:val="17"/>
  </w:num>
  <w:num w:numId="21">
    <w:abstractNumId w:val="21"/>
  </w:num>
  <w:num w:numId="22">
    <w:abstractNumId w:val="2"/>
  </w:num>
  <w:num w:numId="23">
    <w:abstractNumId w:val="6"/>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5"/>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81642"/>
    <w:rsid w:val="000B1847"/>
    <w:rsid w:val="00143F90"/>
    <w:rsid w:val="001A56D8"/>
    <w:rsid w:val="00224758"/>
    <w:rsid w:val="0026339C"/>
    <w:rsid w:val="002A4777"/>
    <w:rsid w:val="002D3589"/>
    <w:rsid w:val="00300BD2"/>
    <w:rsid w:val="00307977"/>
    <w:rsid w:val="003A400C"/>
    <w:rsid w:val="00605667"/>
    <w:rsid w:val="00781642"/>
    <w:rsid w:val="00790234"/>
    <w:rsid w:val="00795472"/>
    <w:rsid w:val="00796B95"/>
    <w:rsid w:val="009D3E9A"/>
    <w:rsid w:val="00A200C8"/>
    <w:rsid w:val="00AE3103"/>
    <w:rsid w:val="00AF7890"/>
    <w:rsid w:val="00C30EBA"/>
    <w:rsid w:val="00CA7A57"/>
    <w:rsid w:val="00D202C4"/>
    <w:rsid w:val="00D756AC"/>
    <w:rsid w:val="00D95F66"/>
    <w:rsid w:val="00DB5C9F"/>
    <w:rsid w:val="00E324EA"/>
    <w:rsid w:val="00F82BA8"/>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1642"/>
  </w:style>
  <w:style w:type="paragraph" w:styleId="Ttulo1">
    <w:name w:val="heading 1"/>
    <w:basedOn w:val="Normal"/>
    <w:next w:val="Normal"/>
    <w:link w:val="Ttulo1Car"/>
    <w:uiPriority w:val="9"/>
    <w:qFormat/>
    <w:rsid w:val="00781642"/>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ar"/>
    <w:uiPriority w:val="9"/>
    <w:unhideWhenUsed/>
    <w:qFormat/>
    <w:rsid w:val="00781642"/>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next w:val="Normal"/>
    <w:link w:val="Ttulo3Car"/>
    <w:uiPriority w:val="9"/>
    <w:unhideWhenUsed/>
    <w:qFormat/>
    <w:rsid w:val="00781642"/>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781642"/>
    <w:rPr>
      <w:rFonts w:asciiTheme="majorHAnsi" w:eastAsiaTheme="majorEastAsia" w:hAnsiTheme="majorHAnsi" w:cstheme="majorBidi"/>
      <w:color w:val="365F91" w:themeColor="accent1" w:themeShade="BF"/>
      <w:sz w:val="32"/>
      <w:szCs w:val="32"/>
    </w:rPr>
  </w:style>
  <w:style w:type="character" w:customStyle="1" w:styleId="Ttulo2Car">
    <w:name w:val="Título 2 Car"/>
    <w:basedOn w:val="Fuentedeprrafopredeter"/>
    <w:link w:val="Ttulo2"/>
    <w:uiPriority w:val="9"/>
    <w:rsid w:val="00781642"/>
    <w:rPr>
      <w:rFonts w:asciiTheme="majorHAnsi" w:eastAsiaTheme="majorEastAsia" w:hAnsiTheme="majorHAnsi" w:cstheme="majorBidi"/>
      <w:b/>
      <w:bCs/>
      <w:color w:val="4F81BD" w:themeColor="accent1"/>
      <w:sz w:val="26"/>
      <w:szCs w:val="26"/>
    </w:rPr>
  </w:style>
  <w:style w:type="character" w:customStyle="1" w:styleId="Ttulo3Car">
    <w:name w:val="Título 3 Car"/>
    <w:basedOn w:val="Fuentedeprrafopredeter"/>
    <w:link w:val="Ttulo3"/>
    <w:uiPriority w:val="9"/>
    <w:rsid w:val="00781642"/>
    <w:rPr>
      <w:rFonts w:asciiTheme="majorHAnsi" w:eastAsiaTheme="majorEastAsia" w:hAnsiTheme="majorHAnsi" w:cstheme="majorBidi"/>
      <w:color w:val="243F60" w:themeColor="accent1" w:themeShade="7F"/>
      <w:sz w:val="24"/>
      <w:szCs w:val="24"/>
    </w:rPr>
  </w:style>
  <w:style w:type="paragraph" w:styleId="Prrafodelista">
    <w:name w:val="List Paragraph"/>
    <w:basedOn w:val="Normal"/>
    <w:uiPriority w:val="34"/>
    <w:qFormat/>
    <w:rsid w:val="00781642"/>
    <w:pPr>
      <w:ind w:left="720"/>
      <w:contextualSpacing/>
    </w:pPr>
  </w:style>
  <w:style w:type="character" w:styleId="Hipervnculo">
    <w:name w:val="Hyperlink"/>
    <w:basedOn w:val="Fuentedeprrafopredeter"/>
    <w:uiPriority w:val="99"/>
    <w:unhideWhenUsed/>
    <w:rsid w:val="00781642"/>
    <w:rPr>
      <w:color w:val="0000FF" w:themeColor="hyperlink"/>
      <w:u w:val="single"/>
    </w:rPr>
  </w:style>
  <w:style w:type="paragraph" w:styleId="Encabezado">
    <w:name w:val="header"/>
    <w:basedOn w:val="Normal"/>
    <w:link w:val="EncabezadoCar"/>
    <w:uiPriority w:val="99"/>
    <w:unhideWhenUsed/>
    <w:rsid w:val="00781642"/>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781642"/>
  </w:style>
  <w:style w:type="paragraph" w:styleId="Piedepgina">
    <w:name w:val="footer"/>
    <w:basedOn w:val="Normal"/>
    <w:link w:val="PiedepginaCar"/>
    <w:uiPriority w:val="99"/>
    <w:unhideWhenUsed/>
    <w:rsid w:val="00781642"/>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781642"/>
  </w:style>
  <w:style w:type="table" w:styleId="Tablaconcuadrcula">
    <w:name w:val="Table Grid"/>
    <w:basedOn w:val="Tablanormal"/>
    <w:uiPriority w:val="59"/>
    <w:rsid w:val="0078164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Ttulo">
    <w:name w:val="Title"/>
    <w:basedOn w:val="Normal"/>
    <w:next w:val="Normal"/>
    <w:link w:val="TtuloCar"/>
    <w:uiPriority w:val="10"/>
    <w:qFormat/>
    <w:rsid w:val="00781642"/>
    <w:pPr>
      <w:spacing w:after="0" w:line="216" w:lineRule="auto"/>
      <w:contextualSpacing/>
    </w:pPr>
    <w:rPr>
      <w:rFonts w:asciiTheme="majorHAnsi" w:eastAsiaTheme="majorEastAsia" w:hAnsiTheme="majorHAnsi" w:cstheme="majorBidi"/>
      <w:color w:val="404040" w:themeColor="text1" w:themeTint="BF"/>
      <w:spacing w:val="-10"/>
      <w:kern w:val="28"/>
      <w:sz w:val="56"/>
      <w:szCs w:val="56"/>
      <w:lang w:eastAsia="es-CO"/>
    </w:rPr>
  </w:style>
  <w:style w:type="character" w:customStyle="1" w:styleId="TtuloCar">
    <w:name w:val="Título Car"/>
    <w:basedOn w:val="Fuentedeprrafopredeter"/>
    <w:link w:val="Ttulo"/>
    <w:uiPriority w:val="10"/>
    <w:rsid w:val="00781642"/>
    <w:rPr>
      <w:rFonts w:asciiTheme="majorHAnsi" w:eastAsiaTheme="majorEastAsia" w:hAnsiTheme="majorHAnsi" w:cstheme="majorBidi"/>
      <w:color w:val="404040" w:themeColor="text1" w:themeTint="BF"/>
      <w:spacing w:val="-10"/>
      <w:kern w:val="28"/>
      <w:sz w:val="56"/>
      <w:szCs w:val="56"/>
      <w:lang w:eastAsia="es-CO"/>
    </w:rPr>
  </w:style>
  <w:style w:type="paragraph" w:styleId="Subttulo">
    <w:name w:val="Subtitle"/>
    <w:basedOn w:val="Normal"/>
    <w:next w:val="Normal"/>
    <w:link w:val="SubttuloCar"/>
    <w:uiPriority w:val="11"/>
    <w:qFormat/>
    <w:rsid w:val="00781642"/>
    <w:pPr>
      <w:numPr>
        <w:ilvl w:val="1"/>
      </w:numPr>
      <w:spacing w:after="160" w:line="259" w:lineRule="auto"/>
    </w:pPr>
    <w:rPr>
      <w:rFonts w:eastAsiaTheme="minorEastAsia" w:cs="Times New Roman"/>
      <w:color w:val="5A5A5A" w:themeColor="text1" w:themeTint="A5"/>
      <w:spacing w:val="15"/>
      <w:lang w:eastAsia="es-CO"/>
    </w:rPr>
  </w:style>
  <w:style w:type="character" w:customStyle="1" w:styleId="SubttuloCar">
    <w:name w:val="Subtítulo Car"/>
    <w:basedOn w:val="Fuentedeprrafopredeter"/>
    <w:link w:val="Subttulo"/>
    <w:uiPriority w:val="11"/>
    <w:rsid w:val="00781642"/>
    <w:rPr>
      <w:rFonts w:eastAsiaTheme="minorEastAsia" w:cs="Times New Roman"/>
      <w:color w:val="5A5A5A" w:themeColor="text1" w:themeTint="A5"/>
      <w:spacing w:val="15"/>
      <w:lang w:eastAsia="es-CO"/>
    </w:rPr>
  </w:style>
  <w:style w:type="paragraph" w:styleId="TtulodeTDC">
    <w:name w:val="TOC Heading"/>
    <w:basedOn w:val="Ttulo1"/>
    <w:next w:val="Normal"/>
    <w:uiPriority w:val="39"/>
    <w:unhideWhenUsed/>
    <w:qFormat/>
    <w:rsid w:val="00781642"/>
    <w:pPr>
      <w:spacing w:line="259" w:lineRule="auto"/>
      <w:outlineLvl w:val="9"/>
    </w:pPr>
    <w:rPr>
      <w:lang w:eastAsia="es-CO"/>
    </w:rPr>
  </w:style>
  <w:style w:type="paragraph" w:styleId="TDC1">
    <w:name w:val="toc 1"/>
    <w:basedOn w:val="Normal"/>
    <w:next w:val="Normal"/>
    <w:autoRedefine/>
    <w:uiPriority w:val="39"/>
    <w:unhideWhenUsed/>
    <w:qFormat/>
    <w:rsid w:val="00781642"/>
    <w:pPr>
      <w:numPr>
        <w:numId w:val="20"/>
      </w:numPr>
      <w:tabs>
        <w:tab w:val="left" w:pos="440"/>
        <w:tab w:val="right" w:leader="underscore" w:pos="8828"/>
      </w:tabs>
      <w:spacing w:before="120" w:after="0"/>
      <w:jc w:val="both"/>
    </w:pPr>
    <w:rPr>
      <w:rFonts w:ascii="Arial" w:eastAsiaTheme="minorEastAsia" w:hAnsi="Arial" w:cs="Arial"/>
      <w:noProof/>
      <w:sz w:val="24"/>
      <w:lang w:eastAsia="es-CO"/>
    </w:rPr>
  </w:style>
  <w:style w:type="paragraph" w:styleId="NormalWeb">
    <w:name w:val="Normal (Web)"/>
    <w:basedOn w:val="Normal"/>
    <w:uiPriority w:val="99"/>
    <w:unhideWhenUsed/>
    <w:rsid w:val="00781642"/>
    <w:pPr>
      <w:spacing w:before="100" w:beforeAutospacing="1" w:after="100" w:afterAutospacing="1" w:line="240" w:lineRule="auto"/>
    </w:pPr>
    <w:rPr>
      <w:rFonts w:ascii="Times New Roman" w:eastAsia="Times New Roman" w:hAnsi="Times New Roman" w:cs="Times New Roman"/>
      <w:sz w:val="24"/>
      <w:szCs w:val="24"/>
      <w:lang w:eastAsia="es-CO"/>
    </w:rPr>
  </w:style>
  <w:style w:type="paragraph" w:styleId="Textodeglobo">
    <w:name w:val="Balloon Text"/>
    <w:basedOn w:val="Normal"/>
    <w:link w:val="TextodegloboCar"/>
    <w:uiPriority w:val="99"/>
    <w:semiHidden/>
    <w:unhideWhenUsed/>
    <w:rsid w:val="00781642"/>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781642"/>
    <w:rPr>
      <w:rFonts w:ascii="Tahoma" w:hAnsi="Tahoma" w:cs="Tahoma"/>
      <w:sz w:val="16"/>
      <w:szCs w:val="16"/>
    </w:rPr>
  </w:style>
  <w:style w:type="paragraph" w:styleId="TDC2">
    <w:name w:val="toc 2"/>
    <w:basedOn w:val="Normal"/>
    <w:next w:val="Normal"/>
    <w:autoRedefine/>
    <w:uiPriority w:val="39"/>
    <w:unhideWhenUsed/>
    <w:qFormat/>
    <w:rsid w:val="00781642"/>
    <w:pPr>
      <w:spacing w:before="120" w:after="0"/>
      <w:ind w:left="220"/>
    </w:pPr>
    <w:rPr>
      <w:b/>
      <w:bCs/>
    </w:rPr>
  </w:style>
  <w:style w:type="paragraph" w:styleId="TDC3">
    <w:name w:val="toc 3"/>
    <w:basedOn w:val="Normal"/>
    <w:next w:val="Normal"/>
    <w:autoRedefine/>
    <w:uiPriority w:val="39"/>
    <w:unhideWhenUsed/>
    <w:qFormat/>
    <w:rsid w:val="00781642"/>
    <w:pPr>
      <w:tabs>
        <w:tab w:val="left" w:pos="1320"/>
        <w:tab w:val="right" w:leader="underscore" w:pos="8828"/>
      </w:tabs>
      <w:spacing w:after="0"/>
      <w:ind w:left="440"/>
      <w:jc w:val="both"/>
    </w:pPr>
    <w:rPr>
      <w:sz w:val="20"/>
      <w:szCs w:val="20"/>
    </w:rPr>
  </w:style>
  <w:style w:type="paragraph" w:styleId="TDC4">
    <w:name w:val="toc 4"/>
    <w:basedOn w:val="Normal"/>
    <w:next w:val="Normal"/>
    <w:autoRedefine/>
    <w:uiPriority w:val="39"/>
    <w:unhideWhenUsed/>
    <w:rsid w:val="00781642"/>
    <w:pPr>
      <w:spacing w:after="0"/>
      <w:ind w:left="660"/>
    </w:pPr>
    <w:rPr>
      <w:sz w:val="20"/>
      <w:szCs w:val="20"/>
    </w:rPr>
  </w:style>
  <w:style w:type="paragraph" w:styleId="TDC5">
    <w:name w:val="toc 5"/>
    <w:basedOn w:val="Normal"/>
    <w:next w:val="Normal"/>
    <w:autoRedefine/>
    <w:uiPriority w:val="39"/>
    <w:unhideWhenUsed/>
    <w:rsid w:val="00781642"/>
    <w:pPr>
      <w:spacing w:after="0"/>
      <w:ind w:left="880"/>
    </w:pPr>
    <w:rPr>
      <w:sz w:val="20"/>
      <w:szCs w:val="20"/>
    </w:rPr>
  </w:style>
  <w:style w:type="paragraph" w:styleId="TDC6">
    <w:name w:val="toc 6"/>
    <w:basedOn w:val="Normal"/>
    <w:next w:val="Normal"/>
    <w:autoRedefine/>
    <w:uiPriority w:val="39"/>
    <w:unhideWhenUsed/>
    <w:rsid w:val="00781642"/>
    <w:pPr>
      <w:spacing w:after="0"/>
      <w:ind w:left="1100"/>
    </w:pPr>
    <w:rPr>
      <w:sz w:val="20"/>
      <w:szCs w:val="20"/>
    </w:rPr>
  </w:style>
  <w:style w:type="paragraph" w:styleId="TDC7">
    <w:name w:val="toc 7"/>
    <w:basedOn w:val="Normal"/>
    <w:next w:val="Normal"/>
    <w:autoRedefine/>
    <w:uiPriority w:val="39"/>
    <w:unhideWhenUsed/>
    <w:rsid w:val="00781642"/>
    <w:pPr>
      <w:spacing w:after="0"/>
      <w:ind w:left="1320"/>
    </w:pPr>
    <w:rPr>
      <w:sz w:val="20"/>
      <w:szCs w:val="20"/>
    </w:rPr>
  </w:style>
  <w:style w:type="paragraph" w:styleId="TDC8">
    <w:name w:val="toc 8"/>
    <w:basedOn w:val="Normal"/>
    <w:next w:val="Normal"/>
    <w:autoRedefine/>
    <w:uiPriority w:val="39"/>
    <w:unhideWhenUsed/>
    <w:rsid w:val="00781642"/>
    <w:pPr>
      <w:spacing w:after="0"/>
      <w:ind w:left="1540"/>
    </w:pPr>
    <w:rPr>
      <w:sz w:val="20"/>
      <w:szCs w:val="20"/>
    </w:rPr>
  </w:style>
  <w:style w:type="paragraph" w:styleId="TDC9">
    <w:name w:val="toc 9"/>
    <w:basedOn w:val="Normal"/>
    <w:next w:val="Normal"/>
    <w:autoRedefine/>
    <w:uiPriority w:val="39"/>
    <w:unhideWhenUsed/>
    <w:rsid w:val="00781642"/>
    <w:pPr>
      <w:spacing w:after="0"/>
      <w:ind w:left="1760"/>
    </w:pPr>
    <w:rPr>
      <w:sz w:val="20"/>
      <w:szCs w:val="20"/>
    </w:rPr>
  </w:style>
  <w:style w:type="character" w:styleId="Textoennegrita">
    <w:name w:val="Strong"/>
    <w:basedOn w:val="Fuentedeprrafopredeter"/>
    <w:uiPriority w:val="22"/>
    <w:qFormat/>
    <w:rsid w:val="00781642"/>
    <w:rPr>
      <w:b/>
      <w:bCs/>
    </w:rPr>
  </w:style>
  <w:style w:type="paragraph" w:styleId="Listaconvietas2">
    <w:name w:val="List Bullet 2"/>
    <w:basedOn w:val="Normal"/>
    <w:uiPriority w:val="99"/>
    <w:unhideWhenUsed/>
    <w:rsid w:val="00781642"/>
    <w:pPr>
      <w:numPr>
        <w:numId w:val="3"/>
      </w:numPr>
      <w:spacing w:after="0" w:line="240" w:lineRule="auto"/>
      <w:contextualSpacing/>
    </w:pPr>
    <w:rPr>
      <w:rFonts w:ascii="Times New Roman" w:eastAsia="Times New Roman" w:hAnsi="Times New Roman" w:cs="Times New Roman"/>
      <w:sz w:val="24"/>
      <w:szCs w:val="24"/>
      <w:lang w:val="es-ES" w:eastAsia="es-ES"/>
    </w:rPr>
  </w:style>
  <w:style w:type="paragraph" w:styleId="Continuarlista">
    <w:name w:val="List Continue"/>
    <w:basedOn w:val="Normal"/>
    <w:uiPriority w:val="99"/>
    <w:semiHidden/>
    <w:unhideWhenUsed/>
    <w:rsid w:val="00781642"/>
    <w:pPr>
      <w:spacing w:after="120" w:line="240" w:lineRule="auto"/>
      <w:ind w:left="283"/>
      <w:contextualSpacing/>
    </w:pPr>
    <w:rPr>
      <w:rFonts w:ascii="Times New Roman" w:eastAsia="Times New Roman" w:hAnsi="Times New Roman" w:cs="Times New Roman"/>
      <w:sz w:val="24"/>
      <w:szCs w:val="24"/>
      <w:lang w:val="es-ES" w:eastAsia="es-ES"/>
    </w:rPr>
  </w:style>
  <w:style w:type="paragraph" w:styleId="Lista">
    <w:name w:val="List"/>
    <w:basedOn w:val="Normal"/>
    <w:uiPriority w:val="99"/>
    <w:semiHidden/>
    <w:unhideWhenUsed/>
    <w:rsid w:val="00781642"/>
    <w:pPr>
      <w:ind w:left="283" w:hanging="283"/>
      <w:contextualSpacing/>
    </w:pPr>
  </w:style>
  <w:style w:type="paragraph" w:styleId="Listaconvietas3">
    <w:name w:val="List Bullet 3"/>
    <w:basedOn w:val="Normal"/>
    <w:uiPriority w:val="99"/>
    <w:semiHidden/>
    <w:unhideWhenUsed/>
    <w:rsid w:val="00781642"/>
    <w:pPr>
      <w:numPr>
        <w:numId w:val="4"/>
      </w:numPr>
      <w:contextualSpacing/>
    </w:pPr>
  </w:style>
  <w:style w:type="paragraph" w:styleId="Continuarlista2">
    <w:name w:val="List Continue 2"/>
    <w:basedOn w:val="Normal"/>
    <w:uiPriority w:val="99"/>
    <w:unhideWhenUsed/>
    <w:rsid w:val="00781642"/>
    <w:pPr>
      <w:spacing w:after="120"/>
      <w:ind w:left="566"/>
      <w:contextualSpacing/>
    </w:pPr>
  </w:style>
  <w:style w:type="paragraph" w:styleId="Textoindependiente">
    <w:name w:val="Body Text"/>
    <w:basedOn w:val="Normal"/>
    <w:link w:val="TextoindependienteCar"/>
    <w:uiPriority w:val="99"/>
    <w:unhideWhenUsed/>
    <w:rsid w:val="00781642"/>
    <w:pPr>
      <w:spacing w:after="0" w:line="360" w:lineRule="auto"/>
      <w:jc w:val="both"/>
    </w:pPr>
    <w:rPr>
      <w:rFonts w:ascii="Times New Roman" w:eastAsia="Times New Roman" w:hAnsi="Times New Roman" w:cs="Times New Roman"/>
      <w:sz w:val="24"/>
      <w:szCs w:val="24"/>
      <w:lang w:val="es-ES" w:eastAsia="es-ES"/>
    </w:rPr>
  </w:style>
  <w:style w:type="character" w:customStyle="1" w:styleId="TextoindependienteCar">
    <w:name w:val="Texto independiente Car"/>
    <w:basedOn w:val="Fuentedeprrafopredeter"/>
    <w:link w:val="Textoindependiente"/>
    <w:uiPriority w:val="99"/>
    <w:rsid w:val="00781642"/>
    <w:rPr>
      <w:rFonts w:ascii="Times New Roman" w:eastAsia="Times New Roman" w:hAnsi="Times New Roman" w:cs="Times New Roman"/>
      <w:sz w:val="24"/>
      <w:szCs w:val="24"/>
      <w:lang w:val="es-ES" w:eastAsia="es-ES"/>
    </w:rPr>
  </w:style>
  <w:style w:type="character" w:customStyle="1" w:styleId="apple-converted-space">
    <w:name w:val="apple-converted-space"/>
    <w:basedOn w:val="Fuentedeprrafopredeter"/>
    <w:rsid w:val="00781642"/>
  </w:style>
  <w:style w:type="paragraph" w:customStyle="1" w:styleId="Default">
    <w:name w:val="Default"/>
    <w:rsid w:val="00781642"/>
    <w:pPr>
      <w:autoSpaceDE w:val="0"/>
      <w:autoSpaceDN w:val="0"/>
      <w:adjustRightInd w:val="0"/>
      <w:spacing w:after="0" w:line="240" w:lineRule="auto"/>
    </w:pPr>
    <w:rPr>
      <w:rFonts w:ascii="Arial" w:eastAsia="Times New Roman" w:hAnsi="Arial" w:cs="Arial"/>
      <w:color w:val="000000"/>
      <w:sz w:val="24"/>
      <w:szCs w:val="24"/>
      <w:lang w:eastAsia="es-CO"/>
    </w:rPr>
  </w:style>
  <w:style w:type="paragraph" w:styleId="Sinespaciado">
    <w:name w:val="No Spacing"/>
    <w:uiPriority w:val="1"/>
    <w:qFormat/>
    <w:rsid w:val="00781642"/>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1642"/>
  </w:style>
  <w:style w:type="paragraph" w:styleId="Ttulo1">
    <w:name w:val="heading 1"/>
    <w:basedOn w:val="Normal"/>
    <w:next w:val="Normal"/>
    <w:link w:val="Ttulo1Car"/>
    <w:uiPriority w:val="9"/>
    <w:qFormat/>
    <w:rsid w:val="00781642"/>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ar"/>
    <w:uiPriority w:val="9"/>
    <w:unhideWhenUsed/>
    <w:qFormat/>
    <w:rsid w:val="00781642"/>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next w:val="Normal"/>
    <w:link w:val="Ttulo3Car"/>
    <w:uiPriority w:val="9"/>
    <w:unhideWhenUsed/>
    <w:qFormat/>
    <w:rsid w:val="00781642"/>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781642"/>
    <w:rPr>
      <w:rFonts w:asciiTheme="majorHAnsi" w:eastAsiaTheme="majorEastAsia" w:hAnsiTheme="majorHAnsi" w:cstheme="majorBidi"/>
      <w:color w:val="365F91" w:themeColor="accent1" w:themeShade="BF"/>
      <w:sz w:val="32"/>
      <w:szCs w:val="32"/>
    </w:rPr>
  </w:style>
  <w:style w:type="character" w:customStyle="1" w:styleId="Ttulo2Car">
    <w:name w:val="Título 2 Car"/>
    <w:basedOn w:val="Fuentedeprrafopredeter"/>
    <w:link w:val="Ttulo2"/>
    <w:uiPriority w:val="9"/>
    <w:rsid w:val="00781642"/>
    <w:rPr>
      <w:rFonts w:asciiTheme="majorHAnsi" w:eastAsiaTheme="majorEastAsia" w:hAnsiTheme="majorHAnsi" w:cstheme="majorBidi"/>
      <w:b/>
      <w:bCs/>
      <w:color w:val="4F81BD" w:themeColor="accent1"/>
      <w:sz w:val="26"/>
      <w:szCs w:val="26"/>
    </w:rPr>
  </w:style>
  <w:style w:type="character" w:customStyle="1" w:styleId="Ttulo3Car">
    <w:name w:val="Título 3 Car"/>
    <w:basedOn w:val="Fuentedeprrafopredeter"/>
    <w:link w:val="Ttulo3"/>
    <w:uiPriority w:val="9"/>
    <w:rsid w:val="00781642"/>
    <w:rPr>
      <w:rFonts w:asciiTheme="majorHAnsi" w:eastAsiaTheme="majorEastAsia" w:hAnsiTheme="majorHAnsi" w:cstheme="majorBidi"/>
      <w:color w:val="243F60" w:themeColor="accent1" w:themeShade="7F"/>
      <w:sz w:val="24"/>
      <w:szCs w:val="24"/>
    </w:rPr>
  </w:style>
  <w:style w:type="paragraph" w:styleId="Prrafodelista">
    <w:name w:val="List Paragraph"/>
    <w:basedOn w:val="Normal"/>
    <w:uiPriority w:val="34"/>
    <w:qFormat/>
    <w:rsid w:val="00781642"/>
    <w:pPr>
      <w:ind w:left="720"/>
      <w:contextualSpacing/>
    </w:pPr>
  </w:style>
  <w:style w:type="character" w:styleId="Hipervnculo">
    <w:name w:val="Hyperlink"/>
    <w:basedOn w:val="Fuentedeprrafopredeter"/>
    <w:uiPriority w:val="99"/>
    <w:unhideWhenUsed/>
    <w:rsid w:val="00781642"/>
    <w:rPr>
      <w:color w:val="0000FF" w:themeColor="hyperlink"/>
      <w:u w:val="single"/>
    </w:rPr>
  </w:style>
  <w:style w:type="paragraph" w:styleId="Encabezado">
    <w:name w:val="header"/>
    <w:basedOn w:val="Normal"/>
    <w:link w:val="EncabezadoCar"/>
    <w:uiPriority w:val="99"/>
    <w:unhideWhenUsed/>
    <w:rsid w:val="00781642"/>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781642"/>
  </w:style>
  <w:style w:type="paragraph" w:styleId="Piedepgina">
    <w:name w:val="footer"/>
    <w:basedOn w:val="Normal"/>
    <w:link w:val="PiedepginaCar"/>
    <w:uiPriority w:val="99"/>
    <w:unhideWhenUsed/>
    <w:rsid w:val="00781642"/>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781642"/>
  </w:style>
  <w:style w:type="table" w:styleId="Tablaconcuadrcula">
    <w:name w:val="Table Grid"/>
    <w:basedOn w:val="Tablanormal"/>
    <w:uiPriority w:val="59"/>
    <w:rsid w:val="0078164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Ttulo">
    <w:name w:val="Title"/>
    <w:basedOn w:val="Normal"/>
    <w:next w:val="Normal"/>
    <w:link w:val="TtuloCar"/>
    <w:uiPriority w:val="10"/>
    <w:qFormat/>
    <w:rsid w:val="00781642"/>
    <w:pPr>
      <w:spacing w:after="0" w:line="216" w:lineRule="auto"/>
      <w:contextualSpacing/>
    </w:pPr>
    <w:rPr>
      <w:rFonts w:asciiTheme="majorHAnsi" w:eastAsiaTheme="majorEastAsia" w:hAnsiTheme="majorHAnsi" w:cstheme="majorBidi"/>
      <w:color w:val="404040" w:themeColor="text1" w:themeTint="BF"/>
      <w:spacing w:val="-10"/>
      <w:kern w:val="28"/>
      <w:sz w:val="56"/>
      <w:szCs w:val="56"/>
      <w:lang w:eastAsia="es-CO"/>
    </w:rPr>
  </w:style>
  <w:style w:type="character" w:customStyle="1" w:styleId="TtuloCar">
    <w:name w:val="Título Car"/>
    <w:basedOn w:val="Fuentedeprrafopredeter"/>
    <w:link w:val="Ttulo"/>
    <w:uiPriority w:val="10"/>
    <w:rsid w:val="00781642"/>
    <w:rPr>
      <w:rFonts w:asciiTheme="majorHAnsi" w:eastAsiaTheme="majorEastAsia" w:hAnsiTheme="majorHAnsi" w:cstheme="majorBidi"/>
      <w:color w:val="404040" w:themeColor="text1" w:themeTint="BF"/>
      <w:spacing w:val="-10"/>
      <w:kern w:val="28"/>
      <w:sz w:val="56"/>
      <w:szCs w:val="56"/>
      <w:lang w:eastAsia="es-CO"/>
    </w:rPr>
  </w:style>
  <w:style w:type="paragraph" w:styleId="Subttulo">
    <w:name w:val="Subtitle"/>
    <w:basedOn w:val="Normal"/>
    <w:next w:val="Normal"/>
    <w:link w:val="SubttuloCar"/>
    <w:uiPriority w:val="11"/>
    <w:qFormat/>
    <w:rsid w:val="00781642"/>
    <w:pPr>
      <w:numPr>
        <w:ilvl w:val="1"/>
      </w:numPr>
      <w:spacing w:after="160" w:line="259" w:lineRule="auto"/>
    </w:pPr>
    <w:rPr>
      <w:rFonts w:eastAsiaTheme="minorEastAsia" w:cs="Times New Roman"/>
      <w:color w:val="5A5A5A" w:themeColor="text1" w:themeTint="A5"/>
      <w:spacing w:val="15"/>
      <w:lang w:eastAsia="es-CO"/>
    </w:rPr>
  </w:style>
  <w:style w:type="character" w:customStyle="1" w:styleId="SubttuloCar">
    <w:name w:val="Subtítulo Car"/>
    <w:basedOn w:val="Fuentedeprrafopredeter"/>
    <w:link w:val="Subttulo"/>
    <w:uiPriority w:val="11"/>
    <w:rsid w:val="00781642"/>
    <w:rPr>
      <w:rFonts w:eastAsiaTheme="minorEastAsia" w:cs="Times New Roman"/>
      <w:color w:val="5A5A5A" w:themeColor="text1" w:themeTint="A5"/>
      <w:spacing w:val="15"/>
      <w:lang w:eastAsia="es-CO"/>
    </w:rPr>
  </w:style>
  <w:style w:type="paragraph" w:styleId="TtulodeTDC">
    <w:name w:val="TOC Heading"/>
    <w:basedOn w:val="Ttulo1"/>
    <w:next w:val="Normal"/>
    <w:uiPriority w:val="39"/>
    <w:unhideWhenUsed/>
    <w:qFormat/>
    <w:rsid w:val="00781642"/>
    <w:pPr>
      <w:spacing w:line="259" w:lineRule="auto"/>
      <w:outlineLvl w:val="9"/>
    </w:pPr>
    <w:rPr>
      <w:lang w:eastAsia="es-CO"/>
    </w:rPr>
  </w:style>
  <w:style w:type="paragraph" w:styleId="TDC1">
    <w:name w:val="toc 1"/>
    <w:basedOn w:val="Normal"/>
    <w:next w:val="Normal"/>
    <w:autoRedefine/>
    <w:uiPriority w:val="39"/>
    <w:unhideWhenUsed/>
    <w:qFormat/>
    <w:rsid w:val="00781642"/>
    <w:pPr>
      <w:numPr>
        <w:numId w:val="20"/>
      </w:numPr>
      <w:tabs>
        <w:tab w:val="left" w:pos="440"/>
        <w:tab w:val="right" w:leader="underscore" w:pos="8828"/>
      </w:tabs>
      <w:spacing w:before="120" w:after="0"/>
      <w:jc w:val="both"/>
    </w:pPr>
    <w:rPr>
      <w:rFonts w:ascii="Arial" w:eastAsiaTheme="minorEastAsia" w:hAnsi="Arial" w:cs="Arial"/>
      <w:noProof/>
      <w:sz w:val="24"/>
      <w:lang w:eastAsia="es-CO"/>
    </w:rPr>
  </w:style>
  <w:style w:type="paragraph" w:styleId="NormalWeb">
    <w:name w:val="Normal (Web)"/>
    <w:basedOn w:val="Normal"/>
    <w:uiPriority w:val="99"/>
    <w:unhideWhenUsed/>
    <w:rsid w:val="00781642"/>
    <w:pPr>
      <w:spacing w:before="100" w:beforeAutospacing="1" w:after="100" w:afterAutospacing="1" w:line="240" w:lineRule="auto"/>
    </w:pPr>
    <w:rPr>
      <w:rFonts w:ascii="Times New Roman" w:eastAsia="Times New Roman" w:hAnsi="Times New Roman" w:cs="Times New Roman"/>
      <w:sz w:val="24"/>
      <w:szCs w:val="24"/>
      <w:lang w:eastAsia="es-CO"/>
    </w:rPr>
  </w:style>
  <w:style w:type="paragraph" w:styleId="Textodeglobo">
    <w:name w:val="Balloon Text"/>
    <w:basedOn w:val="Normal"/>
    <w:link w:val="TextodegloboCar"/>
    <w:uiPriority w:val="99"/>
    <w:semiHidden/>
    <w:unhideWhenUsed/>
    <w:rsid w:val="00781642"/>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781642"/>
    <w:rPr>
      <w:rFonts w:ascii="Tahoma" w:hAnsi="Tahoma" w:cs="Tahoma"/>
      <w:sz w:val="16"/>
      <w:szCs w:val="16"/>
    </w:rPr>
  </w:style>
  <w:style w:type="paragraph" w:styleId="TDC2">
    <w:name w:val="toc 2"/>
    <w:basedOn w:val="Normal"/>
    <w:next w:val="Normal"/>
    <w:autoRedefine/>
    <w:uiPriority w:val="39"/>
    <w:unhideWhenUsed/>
    <w:qFormat/>
    <w:rsid w:val="00781642"/>
    <w:pPr>
      <w:spacing w:before="120" w:after="0"/>
      <w:ind w:left="220"/>
    </w:pPr>
    <w:rPr>
      <w:b/>
      <w:bCs/>
    </w:rPr>
  </w:style>
  <w:style w:type="paragraph" w:styleId="TDC3">
    <w:name w:val="toc 3"/>
    <w:basedOn w:val="Normal"/>
    <w:next w:val="Normal"/>
    <w:autoRedefine/>
    <w:uiPriority w:val="39"/>
    <w:unhideWhenUsed/>
    <w:qFormat/>
    <w:rsid w:val="00781642"/>
    <w:pPr>
      <w:tabs>
        <w:tab w:val="left" w:pos="1320"/>
        <w:tab w:val="right" w:leader="underscore" w:pos="8828"/>
      </w:tabs>
      <w:spacing w:after="0"/>
      <w:ind w:left="440"/>
      <w:jc w:val="both"/>
    </w:pPr>
    <w:rPr>
      <w:sz w:val="20"/>
      <w:szCs w:val="20"/>
    </w:rPr>
  </w:style>
  <w:style w:type="paragraph" w:styleId="TDC4">
    <w:name w:val="toc 4"/>
    <w:basedOn w:val="Normal"/>
    <w:next w:val="Normal"/>
    <w:autoRedefine/>
    <w:uiPriority w:val="39"/>
    <w:unhideWhenUsed/>
    <w:rsid w:val="00781642"/>
    <w:pPr>
      <w:spacing w:after="0"/>
      <w:ind w:left="660"/>
    </w:pPr>
    <w:rPr>
      <w:sz w:val="20"/>
      <w:szCs w:val="20"/>
    </w:rPr>
  </w:style>
  <w:style w:type="paragraph" w:styleId="TDC5">
    <w:name w:val="toc 5"/>
    <w:basedOn w:val="Normal"/>
    <w:next w:val="Normal"/>
    <w:autoRedefine/>
    <w:uiPriority w:val="39"/>
    <w:unhideWhenUsed/>
    <w:rsid w:val="00781642"/>
    <w:pPr>
      <w:spacing w:after="0"/>
      <w:ind w:left="880"/>
    </w:pPr>
    <w:rPr>
      <w:sz w:val="20"/>
      <w:szCs w:val="20"/>
    </w:rPr>
  </w:style>
  <w:style w:type="paragraph" w:styleId="TDC6">
    <w:name w:val="toc 6"/>
    <w:basedOn w:val="Normal"/>
    <w:next w:val="Normal"/>
    <w:autoRedefine/>
    <w:uiPriority w:val="39"/>
    <w:unhideWhenUsed/>
    <w:rsid w:val="00781642"/>
    <w:pPr>
      <w:spacing w:after="0"/>
      <w:ind w:left="1100"/>
    </w:pPr>
    <w:rPr>
      <w:sz w:val="20"/>
      <w:szCs w:val="20"/>
    </w:rPr>
  </w:style>
  <w:style w:type="paragraph" w:styleId="TDC7">
    <w:name w:val="toc 7"/>
    <w:basedOn w:val="Normal"/>
    <w:next w:val="Normal"/>
    <w:autoRedefine/>
    <w:uiPriority w:val="39"/>
    <w:unhideWhenUsed/>
    <w:rsid w:val="00781642"/>
    <w:pPr>
      <w:spacing w:after="0"/>
      <w:ind w:left="1320"/>
    </w:pPr>
    <w:rPr>
      <w:sz w:val="20"/>
      <w:szCs w:val="20"/>
    </w:rPr>
  </w:style>
  <w:style w:type="paragraph" w:styleId="TDC8">
    <w:name w:val="toc 8"/>
    <w:basedOn w:val="Normal"/>
    <w:next w:val="Normal"/>
    <w:autoRedefine/>
    <w:uiPriority w:val="39"/>
    <w:unhideWhenUsed/>
    <w:rsid w:val="00781642"/>
    <w:pPr>
      <w:spacing w:after="0"/>
      <w:ind w:left="1540"/>
    </w:pPr>
    <w:rPr>
      <w:sz w:val="20"/>
      <w:szCs w:val="20"/>
    </w:rPr>
  </w:style>
  <w:style w:type="paragraph" w:styleId="TDC9">
    <w:name w:val="toc 9"/>
    <w:basedOn w:val="Normal"/>
    <w:next w:val="Normal"/>
    <w:autoRedefine/>
    <w:uiPriority w:val="39"/>
    <w:unhideWhenUsed/>
    <w:rsid w:val="00781642"/>
    <w:pPr>
      <w:spacing w:after="0"/>
      <w:ind w:left="1760"/>
    </w:pPr>
    <w:rPr>
      <w:sz w:val="20"/>
      <w:szCs w:val="20"/>
    </w:rPr>
  </w:style>
  <w:style w:type="character" w:styleId="Textoennegrita">
    <w:name w:val="Strong"/>
    <w:basedOn w:val="Fuentedeprrafopredeter"/>
    <w:uiPriority w:val="22"/>
    <w:qFormat/>
    <w:rsid w:val="00781642"/>
    <w:rPr>
      <w:b/>
      <w:bCs/>
    </w:rPr>
  </w:style>
  <w:style w:type="paragraph" w:styleId="Listaconvietas2">
    <w:name w:val="List Bullet 2"/>
    <w:basedOn w:val="Normal"/>
    <w:uiPriority w:val="99"/>
    <w:unhideWhenUsed/>
    <w:rsid w:val="00781642"/>
    <w:pPr>
      <w:numPr>
        <w:numId w:val="3"/>
      </w:numPr>
      <w:spacing w:after="0" w:line="240" w:lineRule="auto"/>
      <w:contextualSpacing/>
    </w:pPr>
    <w:rPr>
      <w:rFonts w:ascii="Times New Roman" w:eastAsia="Times New Roman" w:hAnsi="Times New Roman" w:cs="Times New Roman"/>
      <w:sz w:val="24"/>
      <w:szCs w:val="24"/>
      <w:lang w:val="es-ES" w:eastAsia="es-ES"/>
    </w:rPr>
  </w:style>
  <w:style w:type="paragraph" w:styleId="Continuarlista">
    <w:name w:val="List Continue"/>
    <w:basedOn w:val="Normal"/>
    <w:uiPriority w:val="99"/>
    <w:semiHidden/>
    <w:unhideWhenUsed/>
    <w:rsid w:val="00781642"/>
    <w:pPr>
      <w:spacing w:after="120" w:line="240" w:lineRule="auto"/>
      <w:ind w:left="283"/>
      <w:contextualSpacing/>
    </w:pPr>
    <w:rPr>
      <w:rFonts w:ascii="Times New Roman" w:eastAsia="Times New Roman" w:hAnsi="Times New Roman" w:cs="Times New Roman"/>
      <w:sz w:val="24"/>
      <w:szCs w:val="24"/>
      <w:lang w:val="es-ES" w:eastAsia="es-ES"/>
    </w:rPr>
  </w:style>
  <w:style w:type="paragraph" w:styleId="Lista">
    <w:name w:val="List"/>
    <w:basedOn w:val="Normal"/>
    <w:uiPriority w:val="99"/>
    <w:semiHidden/>
    <w:unhideWhenUsed/>
    <w:rsid w:val="00781642"/>
    <w:pPr>
      <w:ind w:left="283" w:hanging="283"/>
      <w:contextualSpacing/>
    </w:pPr>
  </w:style>
  <w:style w:type="paragraph" w:styleId="Listaconvietas3">
    <w:name w:val="List Bullet 3"/>
    <w:basedOn w:val="Normal"/>
    <w:uiPriority w:val="99"/>
    <w:semiHidden/>
    <w:unhideWhenUsed/>
    <w:rsid w:val="00781642"/>
    <w:pPr>
      <w:numPr>
        <w:numId w:val="4"/>
      </w:numPr>
      <w:contextualSpacing/>
    </w:pPr>
  </w:style>
  <w:style w:type="paragraph" w:styleId="Continuarlista2">
    <w:name w:val="List Continue 2"/>
    <w:basedOn w:val="Normal"/>
    <w:uiPriority w:val="99"/>
    <w:unhideWhenUsed/>
    <w:rsid w:val="00781642"/>
    <w:pPr>
      <w:spacing w:after="120"/>
      <w:ind w:left="566"/>
      <w:contextualSpacing/>
    </w:pPr>
  </w:style>
  <w:style w:type="paragraph" w:styleId="Textoindependiente">
    <w:name w:val="Body Text"/>
    <w:basedOn w:val="Normal"/>
    <w:link w:val="TextoindependienteCar"/>
    <w:uiPriority w:val="99"/>
    <w:unhideWhenUsed/>
    <w:rsid w:val="00781642"/>
    <w:pPr>
      <w:spacing w:after="0" w:line="360" w:lineRule="auto"/>
      <w:jc w:val="both"/>
    </w:pPr>
    <w:rPr>
      <w:rFonts w:ascii="Times New Roman" w:eastAsia="Times New Roman" w:hAnsi="Times New Roman" w:cs="Times New Roman"/>
      <w:sz w:val="24"/>
      <w:szCs w:val="24"/>
      <w:lang w:val="es-ES" w:eastAsia="es-ES"/>
    </w:rPr>
  </w:style>
  <w:style w:type="character" w:customStyle="1" w:styleId="TextoindependienteCar">
    <w:name w:val="Texto independiente Car"/>
    <w:basedOn w:val="Fuentedeprrafopredeter"/>
    <w:link w:val="Textoindependiente"/>
    <w:uiPriority w:val="99"/>
    <w:rsid w:val="00781642"/>
    <w:rPr>
      <w:rFonts w:ascii="Times New Roman" w:eastAsia="Times New Roman" w:hAnsi="Times New Roman" w:cs="Times New Roman"/>
      <w:sz w:val="24"/>
      <w:szCs w:val="24"/>
      <w:lang w:val="es-ES" w:eastAsia="es-ES"/>
    </w:rPr>
  </w:style>
  <w:style w:type="character" w:customStyle="1" w:styleId="apple-converted-space">
    <w:name w:val="apple-converted-space"/>
    <w:basedOn w:val="Fuentedeprrafopredeter"/>
    <w:rsid w:val="00781642"/>
  </w:style>
  <w:style w:type="paragraph" w:customStyle="1" w:styleId="Default">
    <w:name w:val="Default"/>
    <w:rsid w:val="00781642"/>
    <w:pPr>
      <w:autoSpaceDE w:val="0"/>
      <w:autoSpaceDN w:val="0"/>
      <w:adjustRightInd w:val="0"/>
      <w:spacing w:after="0" w:line="240" w:lineRule="auto"/>
    </w:pPr>
    <w:rPr>
      <w:rFonts w:ascii="Arial" w:eastAsia="Times New Roman" w:hAnsi="Arial" w:cs="Arial"/>
      <w:color w:val="000000"/>
      <w:sz w:val="24"/>
      <w:szCs w:val="24"/>
      <w:lang w:eastAsia="es-CO"/>
    </w:rPr>
  </w:style>
  <w:style w:type="paragraph" w:styleId="Sinespaciado">
    <w:name w:val="No Spacing"/>
    <w:uiPriority w:val="1"/>
    <w:qFormat/>
    <w:rsid w:val="0078164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6691965">
      <w:bodyDiv w:val="1"/>
      <w:marLeft w:val="0"/>
      <w:marRight w:val="0"/>
      <w:marTop w:val="0"/>
      <w:marBottom w:val="0"/>
      <w:divBdr>
        <w:top w:val="none" w:sz="0" w:space="0" w:color="auto"/>
        <w:left w:val="none" w:sz="0" w:space="0" w:color="auto"/>
        <w:bottom w:val="none" w:sz="0" w:space="0" w:color="auto"/>
        <w:right w:val="none" w:sz="0" w:space="0" w:color="auto"/>
      </w:divBdr>
    </w:div>
    <w:div w:id="359165132">
      <w:bodyDiv w:val="1"/>
      <w:marLeft w:val="0"/>
      <w:marRight w:val="0"/>
      <w:marTop w:val="0"/>
      <w:marBottom w:val="0"/>
      <w:divBdr>
        <w:top w:val="none" w:sz="0" w:space="0" w:color="auto"/>
        <w:left w:val="none" w:sz="0" w:space="0" w:color="auto"/>
        <w:bottom w:val="none" w:sz="0" w:space="0" w:color="auto"/>
        <w:right w:val="none" w:sz="0" w:space="0" w:color="auto"/>
      </w:divBdr>
    </w:div>
    <w:div w:id="429856861">
      <w:bodyDiv w:val="1"/>
      <w:marLeft w:val="0"/>
      <w:marRight w:val="0"/>
      <w:marTop w:val="0"/>
      <w:marBottom w:val="0"/>
      <w:divBdr>
        <w:top w:val="none" w:sz="0" w:space="0" w:color="auto"/>
        <w:left w:val="none" w:sz="0" w:space="0" w:color="auto"/>
        <w:bottom w:val="none" w:sz="0" w:space="0" w:color="auto"/>
        <w:right w:val="none" w:sz="0" w:space="0" w:color="auto"/>
      </w:divBdr>
    </w:div>
    <w:div w:id="15070170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arlsura.com/index.php/component/content/article/75-centro-de-documentacion-anterior/equipos-de-proteccion-individual-/1194--sp-3393"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5.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4.jpeg"/><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3.jpeg"/><Relationship Id="rId4" Type="http://schemas.microsoft.com/office/2007/relationships/stylesWithEffects" Target="stylesWithEffects.xml"/><Relationship Id="rId9" Type="http://schemas.openxmlformats.org/officeDocument/2006/relationships/image" Target="media/image2.emf"/><Relationship Id="rId14" Type="http://schemas.openxmlformats.org/officeDocument/2006/relationships/image" Target="media/image6.emf"/></Relationships>
</file>

<file path=word/_rels/header1.xml.rels><?xml version="1.0" encoding="UTF-8" standalone="yes"?>
<Relationships xmlns="http://schemas.openxmlformats.org/package/2006/relationships"><Relationship Id="rId1" Type="http://schemas.openxmlformats.org/officeDocument/2006/relationships/image" Target="media/image2.emf"/></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B8983C-3574-4141-889C-4F1983A161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142</TotalTime>
  <Pages>22</Pages>
  <Words>4934</Words>
  <Characters>27139</Characters>
  <Application>Microsoft Office Word</Application>
  <DocSecurity>0</DocSecurity>
  <Lines>226</Lines>
  <Paragraphs>64</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32009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HOSPITAL</dc:creator>
  <cp:lastModifiedBy>HOSPITAL</cp:lastModifiedBy>
  <cp:revision>12</cp:revision>
  <cp:lastPrinted>2018-02-28T23:37:00Z</cp:lastPrinted>
  <dcterms:created xsi:type="dcterms:W3CDTF">2017-04-06T15:14:00Z</dcterms:created>
  <dcterms:modified xsi:type="dcterms:W3CDTF">2018-02-28T23:39:00Z</dcterms:modified>
</cp:coreProperties>
</file>